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36E48" w14:textId="4FE46044" w:rsidR="00F036BD" w:rsidRDefault="00F036BD" w:rsidP="002D2128">
      <w:pPr>
        <w:jc w:val="center"/>
        <w:rPr>
          <w:rFonts w:cstheme="minorHAnsi"/>
          <w:b/>
          <w:color w:val="FFC000"/>
          <w:sz w:val="22"/>
          <w:szCs w:val="22"/>
        </w:rPr>
      </w:pPr>
      <w:r>
        <w:rPr>
          <w:noProof/>
        </w:rPr>
        <mc:AlternateContent>
          <mc:Choice Requires="wps">
            <w:drawing>
              <wp:anchor distT="0" distB="0" distL="114300" distR="114300" simplePos="0" relativeHeight="251659264" behindDoc="0" locked="0" layoutInCell="1" allowOverlap="1" wp14:anchorId="074DEE84" wp14:editId="1D3DD78C">
                <wp:simplePos x="0" y="0"/>
                <wp:positionH relativeFrom="page">
                  <wp:align>right</wp:align>
                </wp:positionH>
                <wp:positionV relativeFrom="paragraph">
                  <wp:posOffset>-730155</wp:posOffset>
                </wp:positionV>
                <wp:extent cx="7772400" cy="100584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FFCE3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51A6D1" w14:textId="77777777" w:rsidR="00F036BD" w:rsidRDefault="00F036BD" w:rsidP="00F036BD">
                            <w:pPr>
                              <w:spacing w:before="22" w:line="880" w:lineRule="exact"/>
                              <w:ind w:right="101"/>
                              <w:jc w:val="right"/>
                              <w:rPr>
                                <w:rFonts w:ascii="GothamBlack" w:eastAsia="GothamBlack" w:hAnsi="GothamBlack" w:cs="GothamBlack"/>
                                <w:color w:val="231F20"/>
                                <w:spacing w:val="2"/>
                                <w:sz w:val="72"/>
                                <w:szCs w:val="72"/>
                              </w:rPr>
                            </w:pPr>
                          </w:p>
                          <w:p w14:paraId="04794F22" w14:textId="77777777" w:rsidR="00F036BD" w:rsidRDefault="00F036BD" w:rsidP="00F036BD">
                            <w:pPr>
                              <w:spacing w:before="22" w:line="880" w:lineRule="exact"/>
                              <w:ind w:right="101"/>
                              <w:jc w:val="right"/>
                              <w:rPr>
                                <w:rFonts w:ascii="GothamBlack" w:eastAsia="GothamBlack" w:hAnsi="GothamBlack" w:cs="GothamBlack"/>
                                <w:color w:val="231F20"/>
                                <w:spacing w:val="2"/>
                                <w:sz w:val="72"/>
                                <w:szCs w:val="72"/>
                              </w:rPr>
                            </w:pPr>
                          </w:p>
                          <w:p w14:paraId="3CDD8F76" w14:textId="77777777" w:rsidR="00F036BD" w:rsidRDefault="00F036BD" w:rsidP="00F036BD">
                            <w:pPr>
                              <w:spacing w:before="22" w:line="880" w:lineRule="exact"/>
                              <w:ind w:right="101"/>
                              <w:jc w:val="right"/>
                              <w:rPr>
                                <w:rFonts w:ascii="GothamBlack" w:eastAsia="GothamBlack" w:hAnsi="GothamBlack" w:cs="GothamBlack"/>
                                <w:color w:val="231F20"/>
                                <w:spacing w:val="2"/>
                                <w:sz w:val="72"/>
                                <w:szCs w:val="72"/>
                              </w:rPr>
                            </w:pPr>
                          </w:p>
                          <w:p w14:paraId="1AD57FFB" w14:textId="77777777" w:rsidR="00F036BD" w:rsidRDefault="00F036BD" w:rsidP="00F036BD">
                            <w:pPr>
                              <w:spacing w:before="22" w:line="880" w:lineRule="exact"/>
                              <w:ind w:right="720"/>
                              <w:jc w:val="right"/>
                              <w:rPr>
                                <w:rFonts w:ascii="GothamBlack" w:eastAsia="GothamBlack" w:hAnsi="GothamBlack" w:cs="GothamBlack"/>
                                <w:color w:val="231F20"/>
                                <w:spacing w:val="2"/>
                                <w:sz w:val="72"/>
                                <w:szCs w:val="72"/>
                              </w:rPr>
                            </w:pPr>
                            <w:r w:rsidRPr="000C7BFA">
                              <w:rPr>
                                <w:rFonts w:ascii="GothamBlack" w:eastAsia="GothamBlack" w:hAnsi="GothamBlack" w:cs="GothamBlack"/>
                                <w:noProof/>
                                <w:color w:val="231F20"/>
                                <w:spacing w:val="2"/>
                                <w:sz w:val="72"/>
                                <w:szCs w:val="72"/>
                              </w:rPr>
                              <w:drawing>
                                <wp:inline distT="0" distB="0" distL="0" distR="0" wp14:anchorId="4D660A55" wp14:editId="5EA7368B">
                                  <wp:extent cx="37814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752475"/>
                                          </a:xfrm>
                                          <a:prstGeom prst="rect">
                                            <a:avLst/>
                                          </a:prstGeom>
                                          <a:noFill/>
                                          <a:ln>
                                            <a:noFill/>
                                          </a:ln>
                                        </pic:spPr>
                                      </pic:pic>
                                    </a:graphicData>
                                  </a:graphic>
                                </wp:inline>
                              </w:drawing>
                            </w:r>
                            <w:r>
                              <w:rPr>
                                <w:rFonts w:ascii="GothamBlack" w:eastAsia="GothamBlack" w:hAnsi="GothamBlack" w:cs="GothamBlack"/>
                                <w:color w:val="231F20"/>
                                <w:spacing w:val="2"/>
                                <w:sz w:val="72"/>
                                <w:szCs w:val="72"/>
                              </w:rPr>
                              <w:t xml:space="preserve"> </w:t>
                            </w:r>
                          </w:p>
                          <w:p w14:paraId="0B9B790F" w14:textId="77777777" w:rsidR="00F036BD" w:rsidRDefault="00F036BD" w:rsidP="00F036BD">
                            <w:pPr>
                              <w:spacing w:before="22" w:line="880" w:lineRule="exact"/>
                              <w:ind w:right="101"/>
                              <w:jc w:val="center"/>
                              <w:rPr>
                                <w:rFonts w:ascii="GothamBlack" w:eastAsia="GothamBlack" w:hAnsi="GothamBlack" w:cs="GothamBlack"/>
                                <w:color w:val="231F20"/>
                                <w:spacing w:val="2"/>
                                <w:sz w:val="72"/>
                                <w:szCs w:val="72"/>
                              </w:rPr>
                            </w:pPr>
                          </w:p>
                          <w:p w14:paraId="667FE2C1" w14:textId="77777777" w:rsidR="00F036BD" w:rsidRDefault="00F036BD" w:rsidP="00F036BD">
                            <w:pPr>
                              <w:spacing w:before="22" w:line="880" w:lineRule="exact"/>
                              <w:ind w:right="101"/>
                              <w:jc w:val="center"/>
                              <w:rPr>
                                <w:rFonts w:ascii="GothamBlack" w:eastAsia="GothamBlack" w:hAnsi="GothamBlack" w:cs="GothamBlack"/>
                                <w:color w:val="231F20"/>
                                <w:spacing w:val="2"/>
                                <w:sz w:val="72"/>
                                <w:szCs w:val="72"/>
                              </w:rPr>
                            </w:pPr>
                          </w:p>
                          <w:p w14:paraId="532AE9B1" w14:textId="77777777" w:rsidR="00F036BD" w:rsidRPr="00AD39DF" w:rsidRDefault="00F036BD" w:rsidP="00F036BD">
                            <w:pPr>
                              <w:spacing w:before="22" w:line="880" w:lineRule="exact"/>
                              <w:ind w:right="101"/>
                              <w:jc w:val="center"/>
                              <w:rPr>
                                <w:rFonts w:ascii="GothamBlack" w:eastAsia="GothamBlack" w:hAnsi="GothamBlack" w:cs="GothamBlack"/>
                                <w:color w:val="231F20"/>
                                <w:spacing w:val="2"/>
                                <w:sz w:val="72"/>
                                <w:szCs w:val="72"/>
                              </w:rPr>
                            </w:pPr>
                            <w:r>
                              <w:rPr>
                                <w:rFonts w:ascii="GothamBlack" w:eastAsia="GothamBlack" w:hAnsi="GothamBlack" w:cs="GothamBlack"/>
                                <w:color w:val="231F20"/>
                                <w:spacing w:val="2"/>
                                <w:sz w:val="72"/>
                                <w:szCs w:val="72"/>
                              </w:rPr>
                              <w:t xml:space="preserve">                   </w:t>
                            </w:r>
                            <w:r w:rsidRPr="00AD39DF">
                              <w:rPr>
                                <w:rFonts w:ascii="GothamBlack" w:eastAsia="GothamBlack" w:hAnsi="GothamBlack" w:cs="GothamBlack"/>
                                <w:color w:val="231F20"/>
                                <w:spacing w:val="2"/>
                                <w:sz w:val="72"/>
                                <w:szCs w:val="72"/>
                              </w:rPr>
                              <w:t>ETHICS CE</w:t>
                            </w:r>
                            <w:r>
                              <w:rPr>
                                <w:rFonts w:ascii="GothamBlack" w:eastAsia="GothamBlack" w:hAnsi="GothamBlack" w:cs="GothamBlack"/>
                                <w:color w:val="231F20"/>
                                <w:spacing w:val="2"/>
                                <w:sz w:val="72"/>
                                <w:szCs w:val="72"/>
                              </w:rPr>
                              <w:t xml:space="preserve">      </w:t>
                            </w:r>
                            <w:r w:rsidRPr="00AD39DF">
                              <w:rPr>
                                <w:rFonts w:ascii="GothamBlack" w:eastAsia="GothamBlack" w:hAnsi="GothamBlack" w:cs="GothamBlack"/>
                                <w:color w:val="231F20"/>
                                <w:spacing w:val="2"/>
                                <w:sz w:val="72"/>
                                <w:szCs w:val="72"/>
                              </w:rPr>
                              <w:t xml:space="preserve"> </w:t>
                            </w:r>
                          </w:p>
                          <w:p w14:paraId="30541480" w14:textId="0B89685B" w:rsidR="00F036BD" w:rsidRDefault="00F036BD" w:rsidP="00F036BD">
                            <w:pPr>
                              <w:spacing w:before="22" w:line="880" w:lineRule="exact"/>
                              <w:ind w:right="101"/>
                              <w:jc w:val="center"/>
                              <w:rPr>
                                <w:rFonts w:ascii="GothamBlack" w:eastAsia="GothamBlack" w:hAnsi="GothamBlack" w:cs="GothamBlack"/>
                                <w:spacing w:val="2"/>
                                <w:sz w:val="72"/>
                                <w:szCs w:val="72"/>
                              </w:rPr>
                            </w:pPr>
                            <w:r>
                              <w:rPr>
                                <w:rFonts w:ascii="GothamBlack" w:eastAsia="GothamBlack" w:hAnsi="GothamBlack" w:cs="GothamBlack"/>
                                <w:spacing w:val="2"/>
                                <w:sz w:val="72"/>
                                <w:szCs w:val="72"/>
                              </w:rPr>
                              <w:t xml:space="preserve">                    VIGNETTES</w:t>
                            </w:r>
                          </w:p>
                          <w:p w14:paraId="24A34D3D" w14:textId="77777777" w:rsidR="00F036BD" w:rsidRDefault="00F036BD" w:rsidP="00F036BD">
                            <w:pPr>
                              <w:spacing w:before="22" w:line="880" w:lineRule="exact"/>
                              <w:ind w:right="101"/>
                              <w:jc w:val="center"/>
                              <w:rPr>
                                <w:rFonts w:ascii="GothamBlack" w:eastAsia="GothamBlack" w:hAnsi="GothamBlack" w:cs="GothamBlack"/>
                                <w:spacing w:val="2"/>
                                <w:sz w:val="72"/>
                                <w:szCs w:val="72"/>
                              </w:rPr>
                            </w:pPr>
                          </w:p>
                          <w:p w14:paraId="27D6F5BA" w14:textId="77777777" w:rsidR="00F036BD" w:rsidRDefault="00F036BD" w:rsidP="00F036BD">
                            <w:pPr>
                              <w:spacing w:before="22" w:line="880" w:lineRule="exact"/>
                              <w:ind w:right="1860"/>
                              <w:jc w:val="center"/>
                              <w:rPr>
                                <w:rFonts w:ascii="GothamBlack" w:eastAsia="GothamBlack" w:hAnsi="GothamBlack" w:cs="GothamBlack"/>
                                <w:spacing w:val="2"/>
                                <w:sz w:val="72"/>
                                <w:szCs w:val="72"/>
                              </w:rPr>
                            </w:pPr>
                          </w:p>
                          <w:p w14:paraId="7C9DAEDE" w14:textId="77777777" w:rsidR="00F036BD" w:rsidRDefault="00F036BD" w:rsidP="00F036BD">
                            <w:pPr>
                              <w:spacing w:before="22" w:line="880" w:lineRule="exact"/>
                              <w:ind w:right="1860"/>
                              <w:jc w:val="center"/>
                              <w:rPr>
                                <w:rFonts w:ascii="GothamBlack" w:eastAsia="GothamBlack" w:hAnsi="GothamBlack" w:cs="GothamBlack"/>
                                <w:spacing w:val="2"/>
                                <w:sz w:val="72"/>
                                <w:szCs w:val="72"/>
                              </w:rPr>
                            </w:pPr>
                          </w:p>
                          <w:p w14:paraId="484A73BB" w14:textId="77777777" w:rsidR="00F036BD" w:rsidRPr="000C7BFA" w:rsidRDefault="00F036BD" w:rsidP="00F036BD">
                            <w:pPr>
                              <w:pBdr>
                                <w:top w:val="nil"/>
                                <w:left w:val="nil"/>
                                <w:bottom w:val="nil"/>
                                <w:right w:val="nil"/>
                                <w:between w:val="nil"/>
                                <w:bar w:val="nil"/>
                              </w:pBdr>
                              <w:spacing w:line="189" w:lineRule="auto"/>
                              <w:ind w:left="382" w:right="1860"/>
                              <w:jc w:val="right"/>
                              <w:rPr>
                                <w:rFonts w:ascii="GothamBook" w:eastAsia="GothamBlack" w:hAnsi="GothamBook" w:cs="GothamBlack"/>
                                <w:color w:val="231F20"/>
                                <w:spacing w:val="-68"/>
                                <w:sz w:val="16"/>
                                <w:szCs w:val="16"/>
                                <w:bdr w:val="nil"/>
                                <w14:numSpacing w14:val="proportional"/>
                              </w:rPr>
                            </w:pPr>
                          </w:p>
                          <w:p w14:paraId="6B46BB27" w14:textId="77777777" w:rsidR="00F036BD" w:rsidRPr="00121437" w:rsidRDefault="00F036BD" w:rsidP="00F036BD">
                            <w:pPr>
                              <w:pBdr>
                                <w:top w:val="nil"/>
                                <w:left w:val="nil"/>
                                <w:bottom w:val="nil"/>
                                <w:right w:val="nil"/>
                                <w:between w:val="nil"/>
                                <w:bar w:val="nil"/>
                              </w:pBdr>
                              <w:spacing w:after="120" w:line="190" w:lineRule="auto"/>
                              <w:ind w:left="389" w:right="1858"/>
                              <w:jc w:val="right"/>
                              <w:rPr>
                                <w:rFonts w:ascii="GothamBlack" w:eastAsia="GothamBlack" w:hAnsi="GothamBlack" w:cs="GothamBlack"/>
                                <w:color w:val="231F20"/>
                                <w:spacing w:val="2"/>
                                <w:bdr w:val="nil"/>
                                <w14:numSpacing w14:val="proportional"/>
                              </w:rPr>
                            </w:pPr>
                            <w:r w:rsidRPr="00121437">
                              <w:rPr>
                                <w:rFonts w:ascii="GothamBlack" w:eastAsia="GothamBlack" w:hAnsi="GothamBlack" w:cs="GothamBlack"/>
                                <w:color w:val="231F20"/>
                                <w:spacing w:val="2"/>
                                <w:bdr w:val="nil"/>
                                <w14:numSpacing w14:val="proportional"/>
                              </w:rPr>
                              <w:t>MATERIALS ARE BASED ON</w:t>
                            </w:r>
                            <w:r>
                              <w:rPr>
                                <w:rFonts w:ascii="GothamBlack" w:eastAsia="GothamBlack" w:hAnsi="GothamBlack" w:cs="GothamBlack"/>
                                <w:color w:val="231F20"/>
                                <w:spacing w:val="2"/>
                                <w:bdr w:val="nil"/>
                                <w14:numSpacing w14:val="proportional"/>
                              </w:rPr>
                              <w:t xml:space="preserve"> THE</w:t>
                            </w:r>
                          </w:p>
                          <w:p w14:paraId="1386A86E" w14:textId="77777777" w:rsidR="00F036BD" w:rsidRDefault="00F036BD" w:rsidP="00F036BD">
                            <w:pPr>
                              <w:pBdr>
                                <w:top w:val="nil"/>
                                <w:left w:val="nil"/>
                                <w:bottom w:val="nil"/>
                                <w:right w:val="nil"/>
                                <w:between w:val="nil"/>
                                <w:bar w:val="nil"/>
                              </w:pBdr>
                              <w:spacing w:after="120" w:line="190" w:lineRule="auto"/>
                              <w:ind w:left="389" w:right="1858"/>
                              <w:jc w:val="right"/>
                              <w:rPr>
                                <w:rFonts w:ascii="GothamBlack" w:eastAsia="GothamBlack" w:hAnsi="GothamBlack" w:cs="GothamBlack"/>
                                <w:i/>
                                <w:color w:val="231F20"/>
                                <w:spacing w:val="2"/>
                                <w:bdr w:val="nil"/>
                                <w14:numSpacing w14:val="proportional"/>
                              </w:rPr>
                            </w:pPr>
                            <w:r w:rsidRPr="00121437">
                              <w:rPr>
                                <w:rFonts w:ascii="GothamBlack" w:eastAsia="GothamBlack" w:hAnsi="GothamBlack" w:cs="GothamBlack"/>
                                <w:color w:val="231F20"/>
                                <w:spacing w:val="2"/>
                                <w:bdr w:val="nil"/>
                                <w14:numSpacing w14:val="proportional"/>
                              </w:rPr>
                              <w:t>CFP BOARD</w:t>
                            </w:r>
                            <w:r>
                              <w:rPr>
                                <w:rFonts w:ascii="GothamBlack" w:eastAsia="GothamBlack" w:hAnsi="GothamBlack" w:cs="GothamBlack"/>
                                <w:color w:val="231F20"/>
                                <w:spacing w:val="2"/>
                                <w:bdr w:val="nil"/>
                                <w14:numSpacing w14:val="proportional"/>
                              </w:rPr>
                              <w:t xml:space="preserve"> </w:t>
                            </w:r>
                            <w:r w:rsidRPr="00121437">
                              <w:rPr>
                                <w:rFonts w:ascii="GothamBlack" w:eastAsia="GothamBlack" w:hAnsi="GothamBlack" w:cs="GothamBlack"/>
                                <w:i/>
                                <w:color w:val="231F20"/>
                                <w:spacing w:val="2"/>
                                <w:bdr w:val="nil"/>
                                <w14:numSpacing w14:val="proportional"/>
                              </w:rPr>
                              <w:t>CODE OF ETHICS AND STANDARDS OF CONDUCT</w:t>
                            </w:r>
                          </w:p>
                          <w:p w14:paraId="2FF82EBF" w14:textId="77777777" w:rsidR="00F036BD" w:rsidRPr="00121437" w:rsidRDefault="00F036BD" w:rsidP="00F036BD">
                            <w:pPr>
                              <w:pBdr>
                                <w:top w:val="nil"/>
                                <w:left w:val="nil"/>
                                <w:bottom w:val="nil"/>
                                <w:right w:val="nil"/>
                                <w:between w:val="nil"/>
                                <w:bar w:val="nil"/>
                              </w:pBdr>
                              <w:spacing w:after="120" w:line="190" w:lineRule="auto"/>
                              <w:ind w:left="389" w:right="1858"/>
                              <w:jc w:val="right"/>
                              <w:rPr>
                                <w:rFonts w:ascii="Times New Roman" w:eastAsia="Arial Unicode MS" w:hAnsi="Times New Roman" w:cs="Times New Roman"/>
                                <w:bdr w:val="nil"/>
                              </w:rPr>
                            </w:pPr>
                            <w:r>
                              <w:rPr>
                                <w:rFonts w:ascii="GothamBlack" w:eastAsia="GothamBlack" w:hAnsi="GothamBlack" w:cs="GothamBlack"/>
                                <w:color w:val="231F20"/>
                                <w:spacing w:val="2"/>
                                <w:bdr w:val="nil"/>
                                <w14:numSpacing w14:val="proportional"/>
                              </w:rPr>
                              <w:t>EFFECTVE DATE: OCTOBER 1, 2019</w:t>
                            </w:r>
                          </w:p>
                          <w:p w14:paraId="5F26245C" w14:textId="77777777" w:rsidR="00F036BD" w:rsidRPr="00AD39DF" w:rsidRDefault="00F036BD" w:rsidP="00F036BD">
                            <w:pPr>
                              <w:spacing w:before="22" w:line="880" w:lineRule="exact"/>
                              <w:ind w:right="101"/>
                              <w:jc w:val="center"/>
                              <w:rPr>
                                <w:rFonts w:ascii="GothamBlack" w:eastAsia="GothamBlack" w:hAnsi="GothamBlack" w:cs="GothamBlack"/>
                                <w:spacing w:val="2"/>
                                <w:sz w:val="72"/>
                                <w:szCs w:val="72"/>
                              </w:rPr>
                            </w:pPr>
                          </w:p>
                          <w:p w14:paraId="554DC87E" w14:textId="77777777" w:rsidR="00F036BD" w:rsidRDefault="00F036BD" w:rsidP="00F036BD">
                            <w:pPr>
                              <w:jc w:val="center"/>
                            </w:pPr>
                          </w:p>
                        </w:txbxContent>
                      </wps:txbx>
                      <wps:bodyPr rot="0" vert="horz" wrap="square" lIns="91440" tIns="45720" rIns="91440" bIns="45720" anchor="t" anchorCtr="0" upright="1">
                        <a:noAutofit/>
                      </wps:bodyPr>
                    </wps:wsp>
                  </a:graphicData>
                </a:graphic>
              </wp:anchor>
            </w:drawing>
          </mc:Choice>
          <mc:Fallback>
            <w:pict>
              <v:shape w14:anchorId="074DEE84" id="Freeform 5" o:spid="_x0000_s1026" style="position:absolute;left:0;text-align:left;margin-left:560.8pt;margin-top:-57.5pt;width:612pt;height:11in;z-index:251659264;visibility:visible;mso-wrap-style:square;mso-wrap-distance-left:9pt;mso-wrap-distance-top:0;mso-wrap-distance-right:9pt;mso-wrap-distance-bottom:0;mso-position-horizontal:right;mso-position-horizontal-relative:page;mso-position-vertical:absolute;mso-position-vertical-relative:text;v-text-anchor:top" coordsize="12240,1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" adj="-11796480,,5400" path="m,15840r12240,l12240,,,,,15840xe" fillcolor="#ffce34" stroked="f">
                <v:stroke joinstyle="round"/>
                <v:formulas/>
                <v:path arrowok="t" o:connecttype="custom" o:connectlocs="0,10058400;7772400,10058400;7772400,0;0,0;0,10058400" o:connectangles="0,0,0,0,0" textboxrect="0,0,12240,15840"/>
                <v:textbox>
                  <w:txbxContent>
                    <w:p w14:paraId="1151A6D1" w14:textId="77777777" w:rsidR="00F036BD" w:rsidRDefault="00F036BD" w:rsidP="00F036BD">
                      <w:pPr>
                        <w:spacing w:before="22" w:line="880" w:lineRule="exact"/>
                        <w:ind w:right="101"/>
                        <w:jc w:val="right"/>
                        <w:rPr>
                          <w:rFonts w:ascii="GothamBlack" w:eastAsia="GothamBlack" w:hAnsi="GothamBlack" w:cs="GothamBlack"/>
                          <w:color w:val="231F20"/>
                          <w:spacing w:val="2"/>
                          <w:sz w:val="72"/>
                          <w:szCs w:val="72"/>
                        </w:rPr>
                      </w:pPr>
                    </w:p>
                    <w:p w14:paraId="04794F22" w14:textId="77777777" w:rsidR="00F036BD" w:rsidRDefault="00F036BD" w:rsidP="00F036BD">
                      <w:pPr>
                        <w:spacing w:before="22" w:line="880" w:lineRule="exact"/>
                        <w:ind w:right="101"/>
                        <w:jc w:val="right"/>
                        <w:rPr>
                          <w:rFonts w:ascii="GothamBlack" w:eastAsia="GothamBlack" w:hAnsi="GothamBlack" w:cs="GothamBlack"/>
                          <w:color w:val="231F20"/>
                          <w:spacing w:val="2"/>
                          <w:sz w:val="72"/>
                          <w:szCs w:val="72"/>
                        </w:rPr>
                      </w:pPr>
                    </w:p>
                    <w:p w14:paraId="3CDD8F76" w14:textId="77777777" w:rsidR="00F036BD" w:rsidRDefault="00F036BD" w:rsidP="00F036BD">
                      <w:pPr>
                        <w:spacing w:before="22" w:line="880" w:lineRule="exact"/>
                        <w:ind w:right="101"/>
                        <w:jc w:val="right"/>
                        <w:rPr>
                          <w:rFonts w:ascii="GothamBlack" w:eastAsia="GothamBlack" w:hAnsi="GothamBlack" w:cs="GothamBlack"/>
                          <w:color w:val="231F20"/>
                          <w:spacing w:val="2"/>
                          <w:sz w:val="72"/>
                          <w:szCs w:val="72"/>
                        </w:rPr>
                      </w:pPr>
                    </w:p>
                    <w:p w14:paraId="1AD57FFB" w14:textId="77777777" w:rsidR="00F036BD" w:rsidRDefault="00F036BD" w:rsidP="00F036BD">
                      <w:pPr>
                        <w:spacing w:before="22" w:line="880" w:lineRule="exact"/>
                        <w:ind w:right="720"/>
                        <w:jc w:val="right"/>
                        <w:rPr>
                          <w:rFonts w:ascii="GothamBlack" w:eastAsia="GothamBlack" w:hAnsi="GothamBlack" w:cs="GothamBlack"/>
                          <w:color w:val="231F20"/>
                          <w:spacing w:val="2"/>
                          <w:sz w:val="72"/>
                          <w:szCs w:val="72"/>
                        </w:rPr>
                      </w:pPr>
                      <w:r w:rsidRPr="000C7BFA">
                        <w:rPr>
                          <w:rFonts w:ascii="GothamBlack" w:eastAsia="GothamBlack" w:hAnsi="GothamBlack" w:cs="GothamBlack"/>
                          <w:noProof/>
                          <w:color w:val="231F20"/>
                          <w:spacing w:val="2"/>
                          <w:sz w:val="72"/>
                          <w:szCs w:val="72"/>
                        </w:rPr>
                        <w:drawing>
                          <wp:inline distT="0" distB="0" distL="0" distR="0" wp14:anchorId="4D660A55" wp14:editId="5EA7368B">
                            <wp:extent cx="37814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752475"/>
                                    </a:xfrm>
                                    <a:prstGeom prst="rect">
                                      <a:avLst/>
                                    </a:prstGeom>
                                    <a:noFill/>
                                    <a:ln>
                                      <a:noFill/>
                                    </a:ln>
                                  </pic:spPr>
                                </pic:pic>
                              </a:graphicData>
                            </a:graphic>
                          </wp:inline>
                        </w:drawing>
                      </w:r>
                      <w:r>
                        <w:rPr>
                          <w:rFonts w:ascii="GothamBlack" w:eastAsia="GothamBlack" w:hAnsi="GothamBlack" w:cs="GothamBlack"/>
                          <w:color w:val="231F20"/>
                          <w:spacing w:val="2"/>
                          <w:sz w:val="72"/>
                          <w:szCs w:val="72"/>
                        </w:rPr>
                        <w:t xml:space="preserve"> </w:t>
                      </w:r>
                    </w:p>
                    <w:p w14:paraId="0B9B790F" w14:textId="77777777" w:rsidR="00F036BD" w:rsidRDefault="00F036BD" w:rsidP="00F036BD">
                      <w:pPr>
                        <w:spacing w:before="22" w:line="880" w:lineRule="exact"/>
                        <w:ind w:right="101"/>
                        <w:jc w:val="center"/>
                        <w:rPr>
                          <w:rFonts w:ascii="GothamBlack" w:eastAsia="GothamBlack" w:hAnsi="GothamBlack" w:cs="GothamBlack"/>
                          <w:color w:val="231F20"/>
                          <w:spacing w:val="2"/>
                          <w:sz w:val="72"/>
                          <w:szCs w:val="72"/>
                        </w:rPr>
                      </w:pPr>
                    </w:p>
                    <w:p w14:paraId="667FE2C1" w14:textId="77777777" w:rsidR="00F036BD" w:rsidRDefault="00F036BD" w:rsidP="00F036BD">
                      <w:pPr>
                        <w:spacing w:before="22" w:line="880" w:lineRule="exact"/>
                        <w:ind w:right="101"/>
                        <w:jc w:val="center"/>
                        <w:rPr>
                          <w:rFonts w:ascii="GothamBlack" w:eastAsia="GothamBlack" w:hAnsi="GothamBlack" w:cs="GothamBlack"/>
                          <w:color w:val="231F20"/>
                          <w:spacing w:val="2"/>
                          <w:sz w:val="72"/>
                          <w:szCs w:val="72"/>
                        </w:rPr>
                      </w:pPr>
                    </w:p>
                    <w:p w14:paraId="532AE9B1" w14:textId="77777777" w:rsidR="00F036BD" w:rsidRPr="00AD39DF" w:rsidRDefault="00F036BD" w:rsidP="00F036BD">
                      <w:pPr>
                        <w:spacing w:before="22" w:line="880" w:lineRule="exact"/>
                        <w:ind w:right="101"/>
                        <w:jc w:val="center"/>
                        <w:rPr>
                          <w:rFonts w:ascii="GothamBlack" w:eastAsia="GothamBlack" w:hAnsi="GothamBlack" w:cs="GothamBlack"/>
                          <w:color w:val="231F20"/>
                          <w:spacing w:val="2"/>
                          <w:sz w:val="72"/>
                          <w:szCs w:val="72"/>
                        </w:rPr>
                      </w:pPr>
                      <w:r>
                        <w:rPr>
                          <w:rFonts w:ascii="GothamBlack" w:eastAsia="GothamBlack" w:hAnsi="GothamBlack" w:cs="GothamBlack"/>
                          <w:color w:val="231F20"/>
                          <w:spacing w:val="2"/>
                          <w:sz w:val="72"/>
                          <w:szCs w:val="72"/>
                        </w:rPr>
                        <w:t xml:space="preserve">                   </w:t>
                      </w:r>
                      <w:r w:rsidRPr="00AD39DF">
                        <w:rPr>
                          <w:rFonts w:ascii="GothamBlack" w:eastAsia="GothamBlack" w:hAnsi="GothamBlack" w:cs="GothamBlack"/>
                          <w:color w:val="231F20"/>
                          <w:spacing w:val="2"/>
                          <w:sz w:val="72"/>
                          <w:szCs w:val="72"/>
                        </w:rPr>
                        <w:t>ETHICS CE</w:t>
                      </w:r>
                      <w:r>
                        <w:rPr>
                          <w:rFonts w:ascii="GothamBlack" w:eastAsia="GothamBlack" w:hAnsi="GothamBlack" w:cs="GothamBlack"/>
                          <w:color w:val="231F20"/>
                          <w:spacing w:val="2"/>
                          <w:sz w:val="72"/>
                          <w:szCs w:val="72"/>
                        </w:rPr>
                        <w:t xml:space="preserve">      </w:t>
                      </w:r>
                      <w:r w:rsidRPr="00AD39DF">
                        <w:rPr>
                          <w:rFonts w:ascii="GothamBlack" w:eastAsia="GothamBlack" w:hAnsi="GothamBlack" w:cs="GothamBlack"/>
                          <w:color w:val="231F20"/>
                          <w:spacing w:val="2"/>
                          <w:sz w:val="72"/>
                          <w:szCs w:val="72"/>
                        </w:rPr>
                        <w:t xml:space="preserve"> </w:t>
                      </w:r>
                    </w:p>
                    <w:p w14:paraId="30541480" w14:textId="0B89685B" w:rsidR="00F036BD" w:rsidRDefault="00F036BD" w:rsidP="00F036BD">
                      <w:pPr>
                        <w:spacing w:before="22" w:line="880" w:lineRule="exact"/>
                        <w:ind w:right="101"/>
                        <w:jc w:val="center"/>
                        <w:rPr>
                          <w:rFonts w:ascii="GothamBlack" w:eastAsia="GothamBlack" w:hAnsi="GothamBlack" w:cs="GothamBlack"/>
                          <w:spacing w:val="2"/>
                          <w:sz w:val="72"/>
                          <w:szCs w:val="72"/>
                        </w:rPr>
                      </w:pPr>
                      <w:r>
                        <w:rPr>
                          <w:rFonts w:ascii="GothamBlack" w:eastAsia="GothamBlack" w:hAnsi="GothamBlack" w:cs="GothamBlack"/>
                          <w:spacing w:val="2"/>
                          <w:sz w:val="72"/>
                          <w:szCs w:val="72"/>
                        </w:rPr>
                        <w:t xml:space="preserve">                    VIGNETTES</w:t>
                      </w:r>
                    </w:p>
                    <w:p w14:paraId="24A34D3D" w14:textId="77777777" w:rsidR="00F036BD" w:rsidRDefault="00F036BD" w:rsidP="00F036BD">
                      <w:pPr>
                        <w:spacing w:before="22" w:line="880" w:lineRule="exact"/>
                        <w:ind w:right="101"/>
                        <w:jc w:val="center"/>
                        <w:rPr>
                          <w:rFonts w:ascii="GothamBlack" w:eastAsia="GothamBlack" w:hAnsi="GothamBlack" w:cs="GothamBlack"/>
                          <w:spacing w:val="2"/>
                          <w:sz w:val="72"/>
                          <w:szCs w:val="72"/>
                        </w:rPr>
                      </w:pPr>
                    </w:p>
                    <w:p w14:paraId="27D6F5BA" w14:textId="77777777" w:rsidR="00F036BD" w:rsidRDefault="00F036BD" w:rsidP="00F036BD">
                      <w:pPr>
                        <w:spacing w:before="22" w:line="880" w:lineRule="exact"/>
                        <w:ind w:right="1860"/>
                        <w:jc w:val="center"/>
                        <w:rPr>
                          <w:rFonts w:ascii="GothamBlack" w:eastAsia="GothamBlack" w:hAnsi="GothamBlack" w:cs="GothamBlack"/>
                          <w:spacing w:val="2"/>
                          <w:sz w:val="72"/>
                          <w:szCs w:val="72"/>
                        </w:rPr>
                      </w:pPr>
                    </w:p>
                    <w:p w14:paraId="7C9DAEDE" w14:textId="77777777" w:rsidR="00F036BD" w:rsidRDefault="00F036BD" w:rsidP="00F036BD">
                      <w:pPr>
                        <w:spacing w:before="22" w:line="880" w:lineRule="exact"/>
                        <w:ind w:right="1860"/>
                        <w:jc w:val="center"/>
                        <w:rPr>
                          <w:rFonts w:ascii="GothamBlack" w:eastAsia="GothamBlack" w:hAnsi="GothamBlack" w:cs="GothamBlack"/>
                          <w:spacing w:val="2"/>
                          <w:sz w:val="72"/>
                          <w:szCs w:val="72"/>
                        </w:rPr>
                      </w:pPr>
                    </w:p>
                    <w:p w14:paraId="484A73BB" w14:textId="77777777" w:rsidR="00F036BD" w:rsidRPr="000C7BFA" w:rsidRDefault="00F036BD" w:rsidP="00F036BD">
                      <w:pPr>
                        <w:pBdr>
                          <w:top w:val="nil"/>
                          <w:left w:val="nil"/>
                          <w:bottom w:val="nil"/>
                          <w:right w:val="nil"/>
                          <w:between w:val="nil"/>
                          <w:bar w:val="nil"/>
                        </w:pBdr>
                        <w:spacing w:line="189" w:lineRule="auto"/>
                        <w:ind w:left="382" w:right="1860"/>
                        <w:jc w:val="right"/>
                        <w:rPr>
                          <w:rFonts w:ascii="GothamBook" w:eastAsia="GothamBlack" w:hAnsi="GothamBook" w:cs="GothamBlack"/>
                          <w:color w:val="231F20"/>
                          <w:spacing w:val="-68"/>
                          <w:sz w:val="16"/>
                          <w:szCs w:val="16"/>
                          <w:bdr w:val="nil"/>
                          <w14:numSpacing w14:val="proportional"/>
                        </w:rPr>
                      </w:pPr>
                    </w:p>
                    <w:p w14:paraId="6B46BB27" w14:textId="77777777" w:rsidR="00F036BD" w:rsidRPr="00121437" w:rsidRDefault="00F036BD" w:rsidP="00F036BD">
                      <w:pPr>
                        <w:pBdr>
                          <w:top w:val="nil"/>
                          <w:left w:val="nil"/>
                          <w:bottom w:val="nil"/>
                          <w:right w:val="nil"/>
                          <w:between w:val="nil"/>
                          <w:bar w:val="nil"/>
                        </w:pBdr>
                        <w:spacing w:after="120" w:line="190" w:lineRule="auto"/>
                        <w:ind w:left="389" w:right="1858"/>
                        <w:jc w:val="right"/>
                        <w:rPr>
                          <w:rFonts w:ascii="GothamBlack" w:eastAsia="GothamBlack" w:hAnsi="GothamBlack" w:cs="GothamBlack"/>
                          <w:color w:val="231F20"/>
                          <w:spacing w:val="2"/>
                          <w:bdr w:val="nil"/>
                          <w14:numSpacing w14:val="proportional"/>
                        </w:rPr>
                      </w:pPr>
                      <w:r w:rsidRPr="00121437">
                        <w:rPr>
                          <w:rFonts w:ascii="GothamBlack" w:eastAsia="GothamBlack" w:hAnsi="GothamBlack" w:cs="GothamBlack"/>
                          <w:color w:val="231F20"/>
                          <w:spacing w:val="2"/>
                          <w:bdr w:val="nil"/>
                          <w14:numSpacing w14:val="proportional"/>
                        </w:rPr>
                        <w:t>MATERIALS ARE BASED ON</w:t>
                      </w:r>
                      <w:r>
                        <w:rPr>
                          <w:rFonts w:ascii="GothamBlack" w:eastAsia="GothamBlack" w:hAnsi="GothamBlack" w:cs="GothamBlack"/>
                          <w:color w:val="231F20"/>
                          <w:spacing w:val="2"/>
                          <w:bdr w:val="nil"/>
                          <w14:numSpacing w14:val="proportional"/>
                        </w:rPr>
                        <w:t xml:space="preserve"> THE</w:t>
                      </w:r>
                    </w:p>
                    <w:p w14:paraId="1386A86E" w14:textId="77777777" w:rsidR="00F036BD" w:rsidRDefault="00F036BD" w:rsidP="00F036BD">
                      <w:pPr>
                        <w:pBdr>
                          <w:top w:val="nil"/>
                          <w:left w:val="nil"/>
                          <w:bottom w:val="nil"/>
                          <w:right w:val="nil"/>
                          <w:between w:val="nil"/>
                          <w:bar w:val="nil"/>
                        </w:pBdr>
                        <w:spacing w:after="120" w:line="190" w:lineRule="auto"/>
                        <w:ind w:left="389" w:right="1858"/>
                        <w:jc w:val="right"/>
                        <w:rPr>
                          <w:rFonts w:ascii="GothamBlack" w:eastAsia="GothamBlack" w:hAnsi="GothamBlack" w:cs="GothamBlack"/>
                          <w:i/>
                          <w:color w:val="231F20"/>
                          <w:spacing w:val="2"/>
                          <w:bdr w:val="nil"/>
                          <w14:numSpacing w14:val="proportional"/>
                        </w:rPr>
                      </w:pPr>
                      <w:r w:rsidRPr="00121437">
                        <w:rPr>
                          <w:rFonts w:ascii="GothamBlack" w:eastAsia="GothamBlack" w:hAnsi="GothamBlack" w:cs="GothamBlack"/>
                          <w:color w:val="231F20"/>
                          <w:spacing w:val="2"/>
                          <w:bdr w:val="nil"/>
                          <w14:numSpacing w14:val="proportional"/>
                        </w:rPr>
                        <w:t>CFP BOARD</w:t>
                      </w:r>
                      <w:r>
                        <w:rPr>
                          <w:rFonts w:ascii="GothamBlack" w:eastAsia="GothamBlack" w:hAnsi="GothamBlack" w:cs="GothamBlack"/>
                          <w:color w:val="231F20"/>
                          <w:spacing w:val="2"/>
                          <w:bdr w:val="nil"/>
                          <w14:numSpacing w14:val="proportional"/>
                        </w:rPr>
                        <w:t xml:space="preserve"> </w:t>
                      </w:r>
                      <w:r w:rsidRPr="00121437">
                        <w:rPr>
                          <w:rFonts w:ascii="GothamBlack" w:eastAsia="GothamBlack" w:hAnsi="GothamBlack" w:cs="GothamBlack"/>
                          <w:i/>
                          <w:color w:val="231F20"/>
                          <w:spacing w:val="2"/>
                          <w:bdr w:val="nil"/>
                          <w14:numSpacing w14:val="proportional"/>
                        </w:rPr>
                        <w:t>CODE OF ETHICS AND STANDARDS OF CONDUCT</w:t>
                      </w:r>
                    </w:p>
                    <w:p w14:paraId="2FF82EBF" w14:textId="77777777" w:rsidR="00F036BD" w:rsidRPr="00121437" w:rsidRDefault="00F036BD" w:rsidP="00F036BD">
                      <w:pPr>
                        <w:pBdr>
                          <w:top w:val="nil"/>
                          <w:left w:val="nil"/>
                          <w:bottom w:val="nil"/>
                          <w:right w:val="nil"/>
                          <w:between w:val="nil"/>
                          <w:bar w:val="nil"/>
                        </w:pBdr>
                        <w:spacing w:after="120" w:line="190" w:lineRule="auto"/>
                        <w:ind w:left="389" w:right="1858"/>
                        <w:jc w:val="right"/>
                        <w:rPr>
                          <w:rFonts w:ascii="Times New Roman" w:eastAsia="Arial Unicode MS" w:hAnsi="Times New Roman" w:cs="Times New Roman"/>
                          <w:bdr w:val="nil"/>
                        </w:rPr>
                      </w:pPr>
                      <w:r>
                        <w:rPr>
                          <w:rFonts w:ascii="GothamBlack" w:eastAsia="GothamBlack" w:hAnsi="GothamBlack" w:cs="GothamBlack"/>
                          <w:color w:val="231F20"/>
                          <w:spacing w:val="2"/>
                          <w:bdr w:val="nil"/>
                          <w14:numSpacing w14:val="proportional"/>
                        </w:rPr>
                        <w:t>EFFECTVE DATE: OCTOBER 1, 2019</w:t>
                      </w:r>
                    </w:p>
                    <w:p w14:paraId="5F26245C" w14:textId="77777777" w:rsidR="00F036BD" w:rsidRPr="00AD39DF" w:rsidRDefault="00F036BD" w:rsidP="00F036BD">
                      <w:pPr>
                        <w:spacing w:before="22" w:line="880" w:lineRule="exact"/>
                        <w:ind w:right="101"/>
                        <w:jc w:val="center"/>
                        <w:rPr>
                          <w:rFonts w:ascii="GothamBlack" w:eastAsia="GothamBlack" w:hAnsi="GothamBlack" w:cs="GothamBlack"/>
                          <w:spacing w:val="2"/>
                          <w:sz w:val="72"/>
                          <w:szCs w:val="72"/>
                        </w:rPr>
                      </w:pPr>
                    </w:p>
                    <w:p w14:paraId="554DC87E" w14:textId="77777777" w:rsidR="00F036BD" w:rsidRDefault="00F036BD" w:rsidP="00F036BD">
                      <w:pPr>
                        <w:jc w:val="center"/>
                      </w:pPr>
                    </w:p>
                  </w:txbxContent>
                </v:textbox>
                <w10:wrap anchorx="page"/>
              </v:shape>
            </w:pict>
          </mc:Fallback>
        </mc:AlternateContent>
      </w:r>
      <w:r w:rsidR="000C7BFA" w:rsidRPr="000C7BFA">
        <w:rPr>
          <w:rFonts w:cstheme="minorHAnsi"/>
          <w:b/>
          <w:color w:val="FFC000"/>
          <w:sz w:val="22"/>
          <w:szCs w:val="22"/>
        </w:rPr>
        <w:t xml:space="preserve"> </w:t>
      </w:r>
    </w:p>
    <w:p w14:paraId="41D4344C" w14:textId="5FBA8AC9" w:rsidR="005F03CB" w:rsidRPr="000C7BFA" w:rsidRDefault="00F036BD" w:rsidP="002D2128">
      <w:pPr>
        <w:jc w:val="center"/>
        <w:rPr>
          <w:rFonts w:cstheme="minorHAnsi"/>
          <w:b/>
          <w:color w:val="FFC000"/>
          <w:sz w:val="48"/>
          <w:szCs w:val="48"/>
        </w:rPr>
      </w:pPr>
      <w:r>
        <w:rPr>
          <w:rFonts w:cstheme="minorHAnsi"/>
          <w:b/>
          <w:color w:val="FFC000"/>
          <w:sz w:val="22"/>
          <w:szCs w:val="22"/>
        </w:rPr>
        <w:br w:type="column"/>
      </w:r>
      <w:r>
        <w:rPr>
          <w:rFonts w:cstheme="minorHAnsi"/>
          <w:b/>
          <w:color w:val="FFC000"/>
          <w:sz w:val="48"/>
          <w:szCs w:val="48"/>
        </w:rPr>
        <w:lastRenderedPageBreak/>
        <w:t>Ethics CE Vignettes</w:t>
      </w:r>
    </w:p>
    <w:p w14:paraId="06CCB72C" w14:textId="24FACFBC" w:rsidR="00877A74" w:rsidRPr="002D2128" w:rsidRDefault="00877A74" w:rsidP="002D2128">
      <w:pPr>
        <w:rPr>
          <w:rFonts w:cstheme="minorHAnsi"/>
          <w:b/>
          <w:color w:val="000000"/>
          <w:sz w:val="22"/>
          <w:szCs w:val="22"/>
        </w:rPr>
      </w:pPr>
    </w:p>
    <w:p w14:paraId="45002355" w14:textId="77777777" w:rsidR="00F35935" w:rsidRPr="002D2128" w:rsidRDefault="00F35935" w:rsidP="002D2128">
      <w:pPr>
        <w:rPr>
          <w:rFonts w:cstheme="minorHAnsi"/>
          <w:b/>
          <w:color w:val="000000"/>
          <w:sz w:val="22"/>
          <w:szCs w:val="22"/>
        </w:rPr>
      </w:pPr>
    </w:p>
    <w:p w14:paraId="1ADD8701" w14:textId="01B4935B" w:rsidR="00F35935" w:rsidRPr="000C7BFA" w:rsidRDefault="00F35935" w:rsidP="000C7BFA">
      <w:pPr>
        <w:rPr>
          <w:rFonts w:cstheme="minorHAnsi"/>
          <w:caps/>
          <w:color w:val="000000"/>
          <w:sz w:val="28"/>
          <w:szCs w:val="28"/>
        </w:rPr>
      </w:pPr>
      <w:r w:rsidRPr="000C7BFA">
        <w:rPr>
          <w:rFonts w:cstheme="minorHAnsi"/>
          <w:b/>
          <w:caps/>
          <w:color w:val="000000"/>
          <w:sz w:val="28"/>
          <w:szCs w:val="28"/>
        </w:rPr>
        <w:t>Table of Contents</w:t>
      </w:r>
    </w:p>
    <w:p w14:paraId="3F90E55D" w14:textId="77777777" w:rsidR="00F35935" w:rsidRPr="002D2128" w:rsidRDefault="00F35935" w:rsidP="002D2128">
      <w:pPr>
        <w:jc w:val="center"/>
        <w:rPr>
          <w:rFonts w:cstheme="minorHAnsi"/>
          <w:color w:val="000000"/>
          <w:sz w:val="22"/>
          <w:szCs w:val="22"/>
        </w:rPr>
      </w:pPr>
    </w:p>
    <w:p w14:paraId="34BBFCDF" w14:textId="60D74DD6" w:rsidR="00F35935" w:rsidRPr="002D2128" w:rsidRDefault="00F036BD" w:rsidP="002D2128">
      <w:pPr>
        <w:rPr>
          <w:rFonts w:cstheme="minorHAnsi"/>
          <w:color w:val="000000"/>
          <w:sz w:val="22"/>
          <w:szCs w:val="22"/>
        </w:rPr>
      </w:pPr>
      <w:r>
        <w:rPr>
          <w:rFonts w:cstheme="minorHAnsi"/>
          <w:color w:val="000000"/>
          <w:sz w:val="22"/>
          <w:szCs w:val="22"/>
        </w:rPr>
        <w:t>Learning Objective 1 (pick one</w:t>
      </w:r>
      <w:r w:rsidR="00F35935" w:rsidRPr="002D2128">
        <w:rPr>
          <w:rFonts w:cstheme="minorHAnsi"/>
          <w:color w:val="000000"/>
          <w:sz w:val="22"/>
          <w:szCs w:val="22"/>
        </w:rPr>
        <w:t xml:space="preserve"> of f</w:t>
      </w:r>
      <w:r w:rsidR="00B35C47">
        <w:rPr>
          <w:rFonts w:cstheme="minorHAnsi"/>
          <w:color w:val="000000"/>
          <w:sz w:val="22"/>
          <w:szCs w:val="22"/>
        </w:rPr>
        <w:t>our</w:t>
      </w:r>
      <w:r w:rsidR="00F35935" w:rsidRPr="002D2128">
        <w:rPr>
          <w:rFonts w:cstheme="minorHAnsi"/>
          <w:color w:val="000000"/>
          <w:sz w:val="22"/>
          <w:szCs w:val="22"/>
        </w:rPr>
        <w:t>):</w:t>
      </w:r>
    </w:p>
    <w:bookmarkStart w:id="0" w:name="_Sound_and_Objective_1"/>
    <w:bookmarkStart w:id="1" w:name="_Maintaining_Confidentiality_(LO_1"/>
    <w:bookmarkEnd w:id="0"/>
    <w:bookmarkEnd w:id="1"/>
    <w:p w14:paraId="0F14DD39" w14:textId="66F0EFA6" w:rsidR="00F35935" w:rsidRPr="007B17FA" w:rsidRDefault="007B17FA" w:rsidP="00B05AAE">
      <w:pPr>
        <w:pStyle w:val="Heading3"/>
        <w:numPr>
          <w:ilvl w:val="0"/>
          <w:numId w:val="29"/>
        </w:numPr>
        <w:spacing w:before="0"/>
        <w:rPr>
          <w:rStyle w:val="Hyperlink"/>
          <w:rFonts w:asciiTheme="minorHAnsi" w:hAnsiTheme="minorHAnsi" w:cstheme="minorHAnsi"/>
          <w:sz w:val="22"/>
          <w:szCs w:val="22"/>
        </w:rPr>
      </w:pPr>
      <w:r>
        <w:rPr>
          <w:rFonts w:asciiTheme="minorHAnsi" w:hAnsiTheme="minorHAnsi" w:cstheme="minorHAnsi"/>
          <w:color w:val="auto"/>
          <w:sz w:val="22"/>
          <w:szCs w:val="22"/>
        </w:rPr>
        <w:fldChar w:fldCharType="begin"/>
      </w:r>
      <w:r>
        <w:rPr>
          <w:rFonts w:asciiTheme="minorHAnsi" w:hAnsiTheme="minorHAnsi" w:cstheme="minorHAnsi"/>
          <w:color w:val="auto"/>
          <w:sz w:val="22"/>
          <w:szCs w:val="22"/>
        </w:rPr>
        <w:instrText xml:space="preserve"> HYPERLINK  \l "_Maintaining_Confidentiality_(LO_2" </w:instrText>
      </w:r>
      <w:r>
        <w:rPr>
          <w:rFonts w:asciiTheme="minorHAnsi" w:hAnsiTheme="minorHAnsi" w:cstheme="minorHAnsi"/>
          <w:color w:val="auto"/>
          <w:sz w:val="22"/>
          <w:szCs w:val="22"/>
        </w:rPr>
        <w:fldChar w:fldCharType="separate"/>
      </w:r>
      <w:r w:rsidR="00F35935" w:rsidRPr="007B17FA">
        <w:rPr>
          <w:rStyle w:val="Hyperlink"/>
          <w:rFonts w:asciiTheme="minorHAnsi" w:hAnsiTheme="minorHAnsi" w:cstheme="minorHAnsi"/>
          <w:sz w:val="22"/>
          <w:szCs w:val="22"/>
        </w:rPr>
        <w:t xml:space="preserve">Maintaining Confidentiality (LO 1; </w:t>
      </w:r>
      <w:r w:rsidR="00715002" w:rsidRPr="007B17FA">
        <w:rPr>
          <w:rStyle w:val="Hyperlink"/>
          <w:rFonts w:asciiTheme="minorHAnsi" w:hAnsiTheme="minorHAnsi" w:cstheme="minorHAnsi"/>
          <w:sz w:val="22"/>
          <w:szCs w:val="22"/>
        </w:rPr>
        <w:t xml:space="preserve">Standard </w:t>
      </w:r>
      <w:r w:rsidR="00F35935" w:rsidRPr="007B17FA">
        <w:rPr>
          <w:rStyle w:val="Hyperlink"/>
          <w:rFonts w:asciiTheme="minorHAnsi" w:hAnsiTheme="minorHAnsi" w:cstheme="minorHAnsi"/>
          <w:sz w:val="22"/>
          <w:szCs w:val="22"/>
        </w:rPr>
        <w:t>A.9</w:t>
      </w:r>
      <w:r w:rsidR="00065BF5">
        <w:rPr>
          <w:rStyle w:val="Hyperlink"/>
          <w:rFonts w:asciiTheme="minorHAnsi" w:hAnsiTheme="minorHAnsi" w:cstheme="minorHAnsi"/>
          <w:sz w:val="22"/>
          <w:szCs w:val="22"/>
        </w:rPr>
        <w:t>.</w:t>
      </w:r>
      <w:r w:rsidR="00F35935" w:rsidRPr="007B17FA">
        <w:rPr>
          <w:rStyle w:val="Hyperlink"/>
          <w:rFonts w:asciiTheme="minorHAnsi" w:hAnsiTheme="minorHAnsi" w:cstheme="minorHAnsi"/>
          <w:sz w:val="22"/>
          <w:szCs w:val="22"/>
        </w:rPr>
        <w:t>)</w:t>
      </w:r>
    </w:p>
    <w:bookmarkStart w:id="2" w:name="_Duties_When_Representing_1"/>
    <w:bookmarkEnd w:id="2"/>
    <w:p w14:paraId="2E7786CF" w14:textId="358105B3" w:rsidR="00F35935" w:rsidRPr="002D2128" w:rsidRDefault="007B17FA" w:rsidP="00B05AAE">
      <w:pPr>
        <w:pStyle w:val="Heading3"/>
        <w:numPr>
          <w:ilvl w:val="0"/>
          <w:numId w:val="29"/>
        </w:numPr>
        <w:spacing w:before="0"/>
        <w:rPr>
          <w:rFonts w:asciiTheme="minorHAnsi" w:hAnsiTheme="minorHAnsi" w:cstheme="minorHAnsi"/>
          <w:color w:val="auto"/>
          <w:sz w:val="22"/>
          <w:szCs w:val="22"/>
        </w:rPr>
      </w:pPr>
      <w:r>
        <w:rPr>
          <w:rFonts w:asciiTheme="minorHAnsi" w:hAnsiTheme="minorHAnsi" w:cstheme="minorHAnsi"/>
          <w:color w:val="auto"/>
          <w:sz w:val="22"/>
          <w:szCs w:val="22"/>
        </w:rPr>
        <w:fldChar w:fldCharType="end"/>
      </w:r>
      <w:hyperlink w:anchor="_Duties_When_Representing_3" w:history="1">
        <w:r w:rsidR="00F35935" w:rsidRPr="003C2F0C">
          <w:rPr>
            <w:rStyle w:val="Hyperlink"/>
            <w:rFonts w:asciiTheme="minorHAnsi" w:hAnsiTheme="minorHAnsi" w:cstheme="minorHAnsi"/>
            <w:sz w:val="22"/>
            <w:szCs w:val="22"/>
          </w:rPr>
          <w:t xml:space="preserve">Duties When Representing Fee Only Compensation Method (LO 1; </w:t>
        </w:r>
        <w:r w:rsidR="00715002" w:rsidRPr="003C2F0C">
          <w:rPr>
            <w:rStyle w:val="Hyperlink"/>
            <w:rFonts w:asciiTheme="minorHAnsi" w:hAnsiTheme="minorHAnsi" w:cstheme="minorHAnsi"/>
            <w:sz w:val="22"/>
            <w:szCs w:val="22"/>
          </w:rPr>
          <w:t xml:space="preserve">Standard </w:t>
        </w:r>
        <w:r w:rsidR="00F35935" w:rsidRPr="003C2F0C">
          <w:rPr>
            <w:rStyle w:val="Hyperlink"/>
            <w:rFonts w:asciiTheme="minorHAnsi" w:hAnsiTheme="minorHAnsi" w:cstheme="minorHAnsi"/>
            <w:sz w:val="22"/>
            <w:szCs w:val="22"/>
          </w:rPr>
          <w:t>A.12.a.i</w:t>
        </w:r>
        <w:r w:rsidR="00065BF5">
          <w:rPr>
            <w:rStyle w:val="Hyperlink"/>
            <w:rFonts w:asciiTheme="minorHAnsi" w:hAnsiTheme="minorHAnsi" w:cstheme="minorHAnsi"/>
            <w:sz w:val="22"/>
            <w:szCs w:val="22"/>
          </w:rPr>
          <w:t>.</w:t>
        </w:r>
        <w:r w:rsidR="00F35935" w:rsidRPr="003C2F0C">
          <w:rPr>
            <w:rStyle w:val="Hyperlink"/>
            <w:rFonts w:asciiTheme="minorHAnsi" w:hAnsiTheme="minorHAnsi" w:cstheme="minorHAnsi"/>
            <w:sz w:val="22"/>
            <w:szCs w:val="22"/>
          </w:rPr>
          <w:t>)</w:t>
        </w:r>
      </w:hyperlink>
    </w:p>
    <w:p w14:paraId="3A7B8865" w14:textId="11DD2E3C" w:rsidR="00F35935" w:rsidRPr="00751E76" w:rsidRDefault="007F28AA" w:rsidP="00751E76">
      <w:pPr>
        <w:pStyle w:val="Heading3"/>
        <w:numPr>
          <w:ilvl w:val="0"/>
          <w:numId w:val="29"/>
        </w:numPr>
        <w:spacing w:before="0"/>
        <w:rPr>
          <w:rStyle w:val="Hyperlink"/>
          <w:rFonts w:asciiTheme="minorHAnsi" w:hAnsiTheme="minorHAnsi" w:cstheme="minorHAnsi"/>
          <w:sz w:val="22"/>
          <w:szCs w:val="22"/>
        </w:rPr>
      </w:pPr>
      <w:hyperlink w:anchor="_Duties_When_Representing_2" w:history="1">
        <w:r w:rsidR="00F35935" w:rsidRPr="00751E76">
          <w:rPr>
            <w:rStyle w:val="Hyperlink"/>
            <w:rFonts w:asciiTheme="minorHAnsi" w:hAnsiTheme="minorHAnsi" w:cstheme="minorHAnsi"/>
            <w:sz w:val="22"/>
            <w:szCs w:val="22"/>
          </w:rPr>
          <w:t>Duties When Representing Fee-Based Compe</w:t>
        </w:r>
        <w:r w:rsidR="00715002" w:rsidRPr="00751E76">
          <w:rPr>
            <w:rStyle w:val="Hyperlink"/>
            <w:rFonts w:asciiTheme="minorHAnsi" w:hAnsiTheme="minorHAnsi" w:cstheme="minorHAnsi"/>
            <w:sz w:val="22"/>
            <w:szCs w:val="22"/>
          </w:rPr>
          <w:t>nsation Method (LO 1; Standard A.12.a.ii</w:t>
        </w:r>
        <w:r w:rsidR="00065BF5" w:rsidRPr="00751E76">
          <w:rPr>
            <w:rStyle w:val="Hyperlink"/>
            <w:rFonts w:asciiTheme="minorHAnsi" w:hAnsiTheme="minorHAnsi" w:cstheme="minorHAnsi"/>
            <w:sz w:val="22"/>
            <w:szCs w:val="22"/>
          </w:rPr>
          <w:t>.</w:t>
        </w:r>
        <w:r w:rsidR="00F35935" w:rsidRPr="00751E76">
          <w:rPr>
            <w:rStyle w:val="Hyperlink"/>
            <w:rFonts w:asciiTheme="minorHAnsi" w:hAnsiTheme="minorHAnsi" w:cstheme="minorHAnsi"/>
            <w:sz w:val="22"/>
            <w:szCs w:val="22"/>
          </w:rPr>
          <w:t>)</w:t>
        </w:r>
      </w:hyperlink>
    </w:p>
    <w:p w14:paraId="492E4BA5" w14:textId="67064E2E" w:rsidR="007B345A" w:rsidRPr="00B05AAE" w:rsidRDefault="007F28AA" w:rsidP="00751E76">
      <w:pPr>
        <w:pStyle w:val="Heading3"/>
        <w:numPr>
          <w:ilvl w:val="0"/>
          <w:numId w:val="29"/>
        </w:numPr>
        <w:spacing w:before="0"/>
        <w:rPr>
          <w:rFonts w:cstheme="minorHAnsi"/>
          <w:color w:val="000000"/>
          <w:sz w:val="22"/>
          <w:szCs w:val="22"/>
          <w:u w:val="single"/>
        </w:rPr>
      </w:pPr>
      <w:hyperlink w:anchor="_Working_With_Others" w:history="1">
        <w:r w:rsidR="007B345A" w:rsidRPr="00751E76">
          <w:rPr>
            <w:rStyle w:val="Hyperlink"/>
            <w:rFonts w:asciiTheme="minorHAnsi" w:hAnsiTheme="minorHAnsi" w:cstheme="minorHAnsi"/>
            <w:sz w:val="22"/>
            <w:szCs w:val="22"/>
          </w:rPr>
          <w:t>Working with Others (LO1; Standard A.13</w:t>
        </w:r>
        <w:r w:rsidR="00065BF5" w:rsidRPr="00751E76">
          <w:rPr>
            <w:rStyle w:val="Hyperlink"/>
            <w:rFonts w:asciiTheme="minorHAnsi" w:hAnsiTheme="minorHAnsi" w:cstheme="minorHAnsi"/>
            <w:sz w:val="22"/>
            <w:szCs w:val="22"/>
          </w:rPr>
          <w:t>.</w:t>
        </w:r>
        <w:r w:rsidR="007B345A" w:rsidRPr="00751E76">
          <w:rPr>
            <w:rStyle w:val="Hyperlink"/>
            <w:rFonts w:asciiTheme="minorHAnsi" w:hAnsiTheme="minorHAnsi" w:cstheme="minorHAnsi"/>
            <w:sz w:val="22"/>
            <w:szCs w:val="22"/>
          </w:rPr>
          <w:t>)</w:t>
        </w:r>
      </w:hyperlink>
    </w:p>
    <w:p w14:paraId="4AEE4D94" w14:textId="77777777" w:rsidR="00751E76" w:rsidRDefault="00751E76" w:rsidP="002D2128">
      <w:pPr>
        <w:pStyle w:val="Heading3"/>
        <w:spacing w:before="0"/>
        <w:rPr>
          <w:rFonts w:asciiTheme="minorHAnsi" w:hAnsiTheme="minorHAnsi" w:cstheme="minorHAnsi"/>
          <w:color w:val="auto"/>
          <w:sz w:val="22"/>
          <w:szCs w:val="22"/>
        </w:rPr>
      </w:pPr>
      <w:bookmarkStart w:id="3" w:name="_Technology_Adoption_(LO_1"/>
      <w:bookmarkEnd w:id="3"/>
    </w:p>
    <w:p w14:paraId="6B896039" w14:textId="507245D8" w:rsidR="00F35935" w:rsidRPr="002D2128" w:rsidRDefault="00F35935" w:rsidP="002D2128">
      <w:pPr>
        <w:pStyle w:val="Heading3"/>
        <w:spacing w:before="0"/>
        <w:rPr>
          <w:rFonts w:asciiTheme="minorHAnsi" w:hAnsiTheme="minorHAnsi" w:cstheme="minorHAnsi"/>
          <w:color w:val="auto"/>
          <w:sz w:val="22"/>
          <w:szCs w:val="22"/>
        </w:rPr>
      </w:pPr>
      <w:r w:rsidRPr="002D2128">
        <w:rPr>
          <w:rFonts w:asciiTheme="minorHAnsi" w:hAnsiTheme="minorHAnsi" w:cstheme="minorHAnsi"/>
          <w:color w:val="auto"/>
          <w:sz w:val="22"/>
          <w:szCs w:val="22"/>
        </w:rPr>
        <w:t xml:space="preserve">Learning Objective 2 </w:t>
      </w:r>
      <w:r w:rsidR="00F036BD">
        <w:rPr>
          <w:rFonts w:asciiTheme="minorHAnsi" w:hAnsiTheme="minorHAnsi" w:cstheme="minorHAnsi"/>
          <w:color w:val="auto"/>
          <w:sz w:val="22"/>
          <w:szCs w:val="22"/>
        </w:rPr>
        <w:t>(pick one of two)</w:t>
      </w:r>
    </w:p>
    <w:bookmarkStart w:id="4" w:name="_Duty_of_Care"/>
    <w:bookmarkEnd w:id="4"/>
    <w:p w14:paraId="103D50FD" w14:textId="6738E3C1" w:rsidR="00F35935" w:rsidRPr="002D2128" w:rsidRDefault="00715002" w:rsidP="00B05AAE">
      <w:pPr>
        <w:pStyle w:val="Heading3"/>
        <w:numPr>
          <w:ilvl w:val="0"/>
          <w:numId w:val="29"/>
        </w:numPr>
        <w:spacing w:before="0"/>
        <w:rPr>
          <w:rFonts w:asciiTheme="minorHAnsi" w:hAnsiTheme="minorHAnsi" w:cstheme="minorHAnsi"/>
          <w:color w:val="auto"/>
          <w:sz w:val="22"/>
          <w:szCs w:val="22"/>
        </w:rPr>
      </w:pPr>
      <w:r>
        <w:rPr>
          <w:rFonts w:asciiTheme="minorHAnsi" w:hAnsiTheme="minorHAnsi" w:cstheme="minorHAnsi"/>
          <w:color w:val="auto"/>
          <w:sz w:val="22"/>
          <w:szCs w:val="22"/>
        </w:rPr>
        <w:fldChar w:fldCharType="begin"/>
      </w:r>
      <w:r w:rsidR="007B17FA">
        <w:rPr>
          <w:rFonts w:asciiTheme="minorHAnsi" w:hAnsiTheme="minorHAnsi" w:cstheme="minorHAnsi"/>
          <w:color w:val="auto"/>
          <w:sz w:val="22"/>
          <w:szCs w:val="22"/>
        </w:rPr>
        <w:instrText>HYPERLINK  \l "_Duty_of_Care_1"</w:instrText>
      </w:r>
      <w:r>
        <w:rPr>
          <w:rFonts w:asciiTheme="minorHAnsi" w:hAnsiTheme="minorHAnsi" w:cstheme="minorHAnsi"/>
          <w:color w:val="auto"/>
          <w:sz w:val="22"/>
          <w:szCs w:val="22"/>
        </w:rPr>
        <w:fldChar w:fldCharType="separate"/>
      </w:r>
      <w:r w:rsidR="00F35935" w:rsidRPr="00715002">
        <w:rPr>
          <w:rStyle w:val="Hyperlink"/>
          <w:rFonts w:asciiTheme="minorHAnsi" w:hAnsiTheme="minorHAnsi" w:cstheme="minorHAnsi"/>
          <w:sz w:val="22"/>
          <w:szCs w:val="22"/>
        </w:rPr>
        <w:t>Dut</w:t>
      </w:r>
      <w:r>
        <w:rPr>
          <w:rStyle w:val="Hyperlink"/>
          <w:rFonts w:asciiTheme="minorHAnsi" w:hAnsiTheme="minorHAnsi" w:cstheme="minorHAnsi"/>
          <w:sz w:val="22"/>
          <w:szCs w:val="22"/>
        </w:rPr>
        <w:t>y of Care (LO 2, Standard A.1.b</w:t>
      </w:r>
      <w:r w:rsidR="00065BF5">
        <w:rPr>
          <w:rStyle w:val="Hyperlink"/>
          <w:rFonts w:asciiTheme="minorHAnsi" w:hAnsiTheme="minorHAnsi" w:cstheme="minorHAnsi"/>
          <w:sz w:val="22"/>
          <w:szCs w:val="22"/>
        </w:rPr>
        <w:t>.</w:t>
      </w:r>
      <w:r w:rsidR="00F35935" w:rsidRPr="00715002">
        <w:rPr>
          <w:rStyle w:val="Hyperlink"/>
          <w:rFonts w:asciiTheme="minorHAnsi" w:hAnsiTheme="minorHAnsi" w:cstheme="minorHAnsi"/>
          <w:sz w:val="22"/>
          <w:szCs w:val="22"/>
        </w:rPr>
        <w:t xml:space="preserve">) </w:t>
      </w:r>
      <w:r>
        <w:rPr>
          <w:rFonts w:asciiTheme="minorHAnsi" w:hAnsiTheme="minorHAnsi" w:cstheme="minorHAnsi"/>
          <w:color w:val="auto"/>
          <w:sz w:val="22"/>
          <w:szCs w:val="22"/>
        </w:rPr>
        <w:fldChar w:fldCharType="end"/>
      </w:r>
      <w:r w:rsidR="00F35935" w:rsidRPr="002D2128">
        <w:rPr>
          <w:rFonts w:asciiTheme="minorHAnsi" w:hAnsiTheme="minorHAnsi" w:cstheme="minorHAnsi"/>
          <w:color w:val="auto"/>
          <w:sz w:val="22"/>
          <w:szCs w:val="22"/>
        </w:rPr>
        <w:t xml:space="preserve"> </w:t>
      </w:r>
    </w:p>
    <w:bookmarkStart w:id="5" w:name="_Financial_Advice_(LO"/>
    <w:bookmarkEnd w:id="5"/>
    <w:p w14:paraId="1B58AB24" w14:textId="1A436CC0" w:rsidR="00F35935" w:rsidRPr="007B17FA" w:rsidRDefault="007B17FA" w:rsidP="00B05AAE">
      <w:pPr>
        <w:pStyle w:val="Heading3"/>
        <w:numPr>
          <w:ilvl w:val="0"/>
          <w:numId w:val="29"/>
        </w:numPr>
        <w:spacing w:before="0"/>
        <w:rPr>
          <w:rStyle w:val="Hyperlink"/>
          <w:rFonts w:asciiTheme="minorHAnsi" w:hAnsiTheme="minorHAnsi" w:cstheme="minorHAnsi"/>
          <w:sz w:val="22"/>
          <w:szCs w:val="22"/>
        </w:rPr>
      </w:pPr>
      <w:r>
        <w:rPr>
          <w:rFonts w:asciiTheme="minorHAnsi" w:hAnsiTheme="minorHAnsi" w:cstheme="minorHAnsi"/>
          <w:color w:val="auto"/>
          <w:sz w:val="22"/>
          <w:szCs w:val="22"/>
        </w:rPr>
        <w:fldChar w:fldCharType="begin"/>
      </w:r>
      <w:r>
        <w:rPr>
          <w:rFonts w:asciiTheme="minorHAnsi" w:hAnsiTheme="minorHAnsi" w:cstheme="minorHAnsi"/>
          <w:color w:val="auto"/>
          <w:sz w:val="22"/>
          <w:szCs w:val="22"/>
        </w:rPr>
        <w:instrText xml:space="preserve"> HYPERLINK  \l "_Financial_Advice_(LO_1" </w:instrText>
      </w:r>
      <w:r>
        <w:rPr>
          <w:rFonts w:asciiTheme="minorHAnsi" w:hAnsiTheme="minorHAnsi" w:cstheme="minorHAnsi"/>
          <w:color w:val="auto"/>
          <w:sz w:val="22"/>
          <w:szCs w:val="22"/>
        </w:rPr>
        <w:fldChar w:fldCharType="separate"/>
      </w:r>
      <w:r w:rsidR="00F35935" w:rsidRPr="007B17FA">
        <w:rPr>
          <w:rStyle w:val="Hyperlink"/>
          <w:rFonts w:asciiTheme="minorHAnsi" w:hAnsiTheme="minorHAnsi" w:cstheme="minorHAnsi"/>
          <w:sz w:val="22"/>
          <w:szCs w:val="22"/>
        </w:rPr>
        <w:t>Financial Advice (LO 2; Standard A.1</w:t>
      </w:r>
      <w:r w:rsidR="00065BF5">
        <w:rPr>
          <w:rStyle w:val="Hyperlink"/>
          <w:rFonts w:asciiTheme="minorHAnsi" w:hAnsiTheme="minorHAnsi" w:cstheme="minorHAnsi"/>
          <w:sz w:val="22"/>
          <w:szCs w:val="22"/>
        </w:rPr>
        <w:t>.</w:t>
      </w:r>
      <w:r w:rsidR="00F35935" w:rsidRPr="007B17FA">
        <w:rPr>
          <w:rStyle w:val="Hyperlink"/>
          <w:rFonts w:asciiTheme="minorHAnsi" w:hAnsiTheme="minorHAnsi" w:cstheme="minorHAnsi"/>
          <w:sz w:val="22"/>
          <w:szCs w:val="22"/>
        </w:rPr>
        <w:t>)</w:t>
      </w:r>
    </w:p>
    <w:p w14:paraId="33AA4484" w14:textId="43173628" w:rsidR="00F35935" w:rsidRPr="002D2128" w:rsidRDefault="007B17FA" w:rsidP="002D2128">
      <w:pPr>
        <w:rPr>
          <w:rFonts w:cstheme="minorHAnsi"/>
          <w:sz w:val="22"/>
          <w:szCs w:val="22"/>
        </w:rPr>
      </w:pPr>
      <w:r>
        <w:rPr>
          <w:rFonts w:eastAsiaTheme="majorEastAsia" w:cstheme="minorHAnsi"/>
          <w:sz w:val="22"/>
          <w:szCs w:val="22"/>
        </w:rPr>
        <w:fldChar w:fldCharType="end"/>
      </w:r>
    </w:p>
    <w:p w14:paraId="26135DE3" w14:textId="1B9F1B31" w:rsidR="00F35935" w:rsidRPr="002D2128" w:rsidRDefault="00F35935" w:rsidP="002D2128">
      <w:pPr>
        <w:pStyle w:val="Heading3"/>
        <w:spacing w:before="0"/>
        <w:rPr>
          <w:rFonts w:asciiTheme="minorHAnsi" w:hAnsiTheme="minorHAnsi" w:cstheme="minorHAnsi"/>
          <w:color w:val="auto"/>
          <w:sz w:val="22"/>
          <w:szCs w:val="22"/>
        </w:rPr>
      </w:pPr>
      <w:r w:rsidRPr="002D2128">
        <w:rPr>
          <w:rFonts w:asciiTheme="minorHAnsi" w:hAnsiTheme="minorHAnsi" w:cstheme="minorHAnsi"/>
          <w:color w:val="auto"/>
          <w:sz w:val="22"/>
          <w:szCs w:val="22"/>
        </w:rPr>
        <w:t xml:space="preserve">Learning Objective 3 (pick </w:t>
      </w:r>
      <w:r w:rsidR="00F036BD">
        <w:rPr>
          <w:rFonts w:asciiTheme="minorHAnsi" w:hAnsiTheme="minorHAnsi" w:cstheme="minorHAnsi"/>
          <w:color w:val="auto"/>
          <w:sz w:val="22"/>
          <w:szCs w:val="22"/>
        </w:rPr>
        <w:t>one</w:t>
      </w:r>
      <w:r w:rsidR="00B35C47">
        <w:rPr>
          <w:rFonts w:asciiTheme="minorHAnsi" w:hAnsiTheme="minorHAnsi" w:cstheme="minorHAnsi"/>
          <w:color w:val="auto"/>
          <w:sz w:val="22"/>
          <w:szCs w:val="22"/>
        </w:rPr>
        <w:t xml:space="preserve"> </w:t>
      </w:r>
      <w:r w:rsidRPr="002D2128">
        <w:rPr>
          <w:rFonts w:asciiTheme="minorHAnsi" w:hAnsiTheme="minorHAnsi" w:cstheme="minorHAnsi"/>
          <w:color w:val="auto"/>
          <w:sz w:val="22"/>
          <w:szCs w:val="22"/>
        </w:rPr>
        <w:t>of t</w:t>
      </w:r>
      <w:r w:rsidR="00B35C47">
        <w:rPr>
          <w:rFonts w:asciiTheme="minorHAnsi" w:hAnsiTheme="minorHAnsi" w:cstheme="minorHAnsi"/>
          <w:color w:val="auto"/>
          <w:sz w:val="22"/>
          <w:szCs w:val="22"/>
        </w:rPr>
        <w:t>hree)</w:t>
      </w:r>
    </w:p>
    <w:p w14:paraId="50059073" w14:textId="168FAD58" w:rsidR="00F35935" w:rsidRPr="002D2128" w:rsidRDefault="007F28AA" w:rsidP="00B05AAE">
      <w:pPr>
        <w:pStyle w:val="Heading3"/>
        <w:numPr>
          <w:ilvl w:val="0"/>
          <w:numId w:val="29"/>
        </w:numPr>
        <w:spacing w:before="0"/>
        <w:rPr>
          <w:rFonts w:asciiTheme="minorHAnsi" w:hAnsiTheme="minorHAnsi" w:cstheme="minorHAnsi"/>
          <w:color w:val="auto"/>
          <w:sz w:val="22"/>
          <w:szCs w:val="22"/>
        </w:rPr>
      </w:pPr>
      <w:hyperlink w:anchor="_Financial_Advice_that" w:history="1">
        <w:r w:rsidR="00F35935" w:rsidRPr="00715002">
          <w:rPr>
            <w:rStyle w:val="Hyperlink"/>
            <w:rFonts w:asciiTheme="minorHAnsi" w:hAnsiTheme="minorHAnsi" w:cstheme="minorHAnsi"/>
            <w:sz w:val="22"/>
            <w:szCs w:val="22"/>
          </w:rPr>
          <w:t>Financial Advice that Requires Financi</w:t>
        </w:r>
        <w:r w:rsidR="00715002">
          <w:rPr>
            <w:rStyle w:val="Hyperlink"/>
            <w:rFonts w:asciiTheme="minorHAnsi" w:hAnsiTheme="minorHAnsi" w:cstheme="minorHAnsi"/>
            <w:sz w:val="22"/>
            <w:szCs w:val="22"/>
          </w:rPr>
          <w:t>al Planning (LO 3; Standard B.4</w:t>
        </w:r>
        <w:r w:rsidR="00065BF5">
          <w:rPr>
            <w:rStyle w:val="Hyperlink"/>
            <w:rFonts w:asciiTheme="minorHAnsi" w:hAnsiTheme="minorHAnsi" w:cstheme="minorHAnsi"/>
            <w:sz w:val="22"/>
            <w:szCs w:val="22"/>
          </w:rPr>
          <w:t>.</w:t>
        </w:r>
        <w:r w:rsidR="00F35935" w:rsidRPr="00715002">
          <w:rPr>
            <w:rStyle w:val="Hyperlink"/>
            <w:rFonts w:asciiTheme="minorHAnsi" w:hAnsiTheme="minorHAnsi" w:cstheme="minorHAnsi"/>
            <w:sz w:val="22"/>
            <w:szCs w:val="22"/>
          </w:rPr>
          <w:t>)</w:t>
        </w:r>
      </w:hyperlink>
    </w:p>
    <w:p w14:paraId="00837475" w14:textId="363BCBD3" w:rsidR="00F35935" w:rsidRPr="002D2128" w:rsidRDefault="007F28AA" w:rsidP="00B05AAE">
      <w:pPr>
        <w:pStyle w:val="Heading3"/>
        <w:numPr>
          <w:ilvl w:val="0"/>
          <w:numId w:val="29"/>
        </w:numPr>
        <w:spacing w:before="0"/>
        <w:rPr>
          <w:rFonts w:asciiTheme="minorHAnsi" w:hAnsiTheme="minorHAnsi" w:cstheme="minorHAnsi"/>
          <w:color w:val="auto"/>
          <w:sz w:val="22"/>
          <w:szCs w:val="22"/>
        </w:rPr>
      </w:pPr>
      <w:hyperlink w:anchor="_No_Client_Agreement_1" w:history="1">
        <w:r w:rsidR="00F35935" w:rsidRPr="00715002">
          <w:rPr>
            <w:rStyle w:val="Hyperlink"/>
            <w:rFonts w:asciiTheme="minorHAnsi" w:hAnsiTheme="minorHAnsi" w:cstheme="minorHAnsi"/>
            <w:sz w:val="22"/>
            <w:szCs w:val="22"/>
          </w:rPr>
          <w:t>No Client Agreement to Engage in Financial Planning (LO 3; Standard B.6</w:t>
        </w:r>
        <w:r w:rsidR="00065BF5">
          <w:rPr>
            <w:rStyle w:val="Hyperlink"/>
            <w:rFonts w:asciiTheme="minorHAnsi" w:hAnsiTheme="minorHAnsi" w:cstheme="minorHAnsi"/>
            <w:sz w:val="22"/>
            <w:szCs w:val="22"/>
          </w:rPr>
          <w:t>.</w:t>
        </w:r>
        <w:r w:rsidR="00F35935" w:rsidRPr="00715002">
          <w:rPr>
            <w:rStyle w:val="Hyperlink"/>
            <w:rFonts w:asciiTheme="minorHAnsi" w:hAnsiTheme="minorHAnsi" w:cstheme="minorHAnsi"/>
            <w:sz w:val="22"/>
            <w:szCs w:val="22"/>
          </w:rPr>
          <w:t>)</w:t>
        </w:r>
      </w:hyperlink>
    </w:p>
    <w:p w14:paraId="4E175677" w14:textId="4BB6258D" w:rsidR="00F35935" w:rsidRPr="002D2128" w:rsidRDefault="007F28AA" w:rsidP="00B05AAE">
      <w:pPr>
        <w:pStyle w:val="Heading3"/>
        <w:numPr>
          <w:ilvl w:val="0"/>
          <w:numId w:val="29"/>
        </w:numPr>
        <w:spacing w:before="0"/>
        <w:rPr>
          <w:rFonts w:asciiTheme="minorHAnsi" w:hAnsiTheme="minorHAnsi" w:cstheme="minorHAnsi"/>
          <w:color w:val="auto"/>
          <w:sz w:val="22"/>
          <w:szCs w:val="22"/>
        </w:rPr>
      </w:pPr>
      <w:hyperlink w:anchor="_Practice_Standards_for" w:history="1">
        <w:r w:rsidR="00F35935" w:rsidRPr="00715002">
          <w:rPr>
            <w:rStyle w:val="Hyperlink"/>
            <w:rFonts w:asciiTheme="minorHAnsi" w:hAnsiTheme="minorHAnsi" w:cstheme="minorHAnsi"/>
            <w:sz w:val="22"/>
            <w:szCs w:val="22"/>
          </w:rPr>
          <w:t>Practice Standards for the Financial Pla</w:t>
        </w:r>
        <w:r w:rsidR="00715002">
          <w:rPr>
            <w:rStyle w:val="Hyperlink"/>
            <w:rFonts w:asciiTheme="minorHAnsi" w:hAnsiTheme="minorHAnsi" w:cstheme="minorHAnsi"/>
            <w:sz w:val="22"/>
            <w:szCs w:val="22"/>
          </w:rPr>
          <w:t>nning Process (LO 3; Standard C</w:t>
        </w:r>
        <w:r w:rsidR="00065BF5">
          <w:rPr>
            <w:rStyle w:val="Hyperlink"/>
            <w:rFonts w:asciiTheme="minorHAnsi" w:hAnsiTheme="minorHAnsi" w:cstheme="minorHAnsi"/>
            <w:sz w:val="22"/>
            <w:szCs w:val="22"/>
          </w:rPr>
          <w:t>.</w:t>
        </w:r>
        <w:r w:rsidR="00F35935" w:rsidRPr="00715002">
          <w:rPr>
            <w:rStyle w:val="Hyperlink"/>
            <w:rFonts w:asciiTheme="minorHAnsi" w:hAnsiTheme="minorHAnsi" w:cstheme="minorHAnsi"/>
            <w:sz w:val="22"/>
            <w:szCs w:val="22"/>
          </w:rPr>
          <w:t>)</w:t>
        </w:r>
      </w:hyperlink>
    </w:p>
    <w:p w14:paraId="705CE247" w14:textId="77777777" w:rsidR="00F35935" w:rsidRPr="002D2128" w:rsidRDefault="00F35935" w:rsidP="002D2128">
      <w:pPr>
        <w:pStyle w:val="Heading3"/>
        <w:spacing w:before="0"/>
        <w:rPr>
          <w:rFonts w:asciiTheme="minorHAnsi" w:hAnsiTheme="minorHAnsi" w:cstheme="minorHAnsi"/>
          <w:color w:val="auto"/>
          <w:sz w:val="22"/>
          <w:szCs w:val="22"/>
        </w:rPr>
      </w:pPr>
    </w:p>
    <w:p w14:paraId="3661BB4C" w14:textId="77777777" w:rsidR="00F35935" w:rsidRPr="002D2128" w:rsidRDefault="00F35935" w:rsidP="002D2128">
      <w:pPr>
        <w:pStyle w:val="Heading3"/>
        <w:spacing w:before="0"/>
        <w:rPr>
          <w:rFonts w:asciiTheme="minorHAnsi" w:hAnsiTheme="minorHAnsi" w:cstheme="minorHAnsi"/>
          <w:color w:val="auto"/>
          <w:sz w:val="22"/>
          <w:szCs w:val="22"/>
        </w:rPr>
      </w:pPr>
      <w:r w:rsidRPr="002D2128">
        <w:rPr>
          <w:rFonts w:asciiTheme="minorHAnsi" w:hAnsiTheme="minorHAnsi" w:cstheme="minorHAnsi"/>
          <w:color w:val="auto"/>
          <w:sz w:val="22"/>
          <w:szCs w:val="22"/>
        </w:rPr>
        <w:t>Learning Objective 4</w:t>
      </w:r>
    </w:p>
    <w:p w14:paraId="5E5B360A" w14:textId="51A4490D" w:rsidR="00F35935" w:rsidRPr="002D2128" w:rsidRDefault="007F28AA" w:rsidP="00B05AAE">
      <w:pPr>
        <w:pStyle w:val="Heading3"/>
        <w:numPr>
          <w:ilvl w:val="0"/>
          <w:numId w:val="29"/>
        </w:numPr>
        <w:spacing w:before="0"/>
        <w:rPr>
          <w:rFonts w:asciiTheme="minorHAnsi" w:hAnsiTheme="minorHAnsi" w:cstheme="minorHAnsi"/>
          <w:sz w:val="22"/>
          <w:szCs w:val="22"/>
        </w:rPr>
      </w:pPr>
      <w:hyperlink w:anchor="_Provide_Information_to_1" w:history="1">
        <w:r w:rsidR="00F35935" w:rsidRPr="00715002">
          <w:rPr>
            <w:rStyle w:val="Hyperlink"/>
            <w:rFonts w:asciiTheme="minorHAnsi" w:hAnsiTheme="minorHAnsi" w:cstheme="minorHAnsi"/>
            <w:sz w:val="22"/>
            <w:szCs w:val="22"/>
          </w:rPr>
          <w:t xml:space="preserve">Provide Information to a Client (LO 4; </w:t>
        </w:r>
        <w:r w:rsidR="00715002">
          <w:rPr>
            <w:rStyle w:val="Hyperlink"/>
            <w:rFonts w:asciiTheme="minorHAnsi" w:hAnsiTheme="minorHAnsi" w:cstheme="minorHAnsi"/>
            <w:sz w:val="22"/>
            <w:szCs w:val="22"/>
          </w:rPr>
          <w:t xml:space="preserve">Standard </w:t>
        </w:r>
        <w:r w:rsidR="00F35935" w:rsidRPr="00715002">
          <w:rPr>
            <w:rStyle w:val="Hyperlink"/>
            <w:rFonts w:asciiTheme="minorHAnsi" w:hAnsiTheme="minorHAnsi" w:cstheme="minorHAnsi"/>
            <w:sz w:val="22"/>
            <w:szCs w:val="22"/>
          </w:rPr>
          <w:t>A.10</w:t>
        </w:r>
        <w:r w:rsidR="00065BF5">
          <w:rPr>
            <w:rStyle w:val="Hyperlink"/>
            <w:rFonts w:asciiTheme="minorHAnsi" w:hAnsiTheme="minorHAnsi" w:cstheme="minorHAnsi"/>
            <w:sz w:val="22"/>
            <w:szCs w:val="22"/>
          </w:rPr>
          <w:t>.</w:t>
        </w:r>
        <w:r w:rsidR="00F35935" w:rsidRPr="00715002">
          <w:rPr>
            <w:rStyle w:val="Hyperlink"/>
            <w:rFonts w:asciiTheme="minorHAnsi" w:hAnsiTheme="minorHAnsi" w:cstheme="minorHAnsi"/>
            <w:sz w:val="22"/>
            <w:szCs w:val="22"/>
          </w:rPr>
          <w:t>)</w:t>
        </w:r>
      </w:hyperlink>
    </w:p>
    <w:p w14:paraId="6C34F8E5" w14:textId="77777777" w:rsidR="00F35935" w:rsidRPr="002D2128" w:rsidRDefault="00F35935" w:rsidP="002D2128">
      <w:pPr>
        <w:rPr>
          <w:rFonts w:cstheme="minorHAnsi"/>
          <w:sz w:val="22"/>
          <w:szCs w:val="22"/>
        </w:rPr>
      </w:pPr>
    </w:p>
    <w:p w14:paraId="473D4C2C" w14:textId="50E91133" w:rsidR="00F35935" w:rsidRPr="002D2128" w:rsidRDefault="00F35935" w:rsidP="002D2128">
      <w:pPr>
        <w:pStyle w:val="Heading3"/>
        <w:spacing w:before="0"/>
        <w:rPr>
          <w:rStyle w:val="Heading2Char"/>
          <w:rFonts w:asciiTheme="minorHAnsi" w:hAnsiTheme="minorHAnsi" w:cstheme="minorHAnsi"/>
          <w:color w:val="auto"/>
          <w:sz w:val="22"/>
          <w:szCs w:val="22"/>
        </w:rPr>
      </w:pPr>
      <w:r w:rsidRPr="002D2128">
        <w:rPr>
          <w:rStyle w:val="Heading2Char"/>
          <w:rFonts w:asciiTheme="minorHAnsi" w:hAnsiTheme="minorHAnsi" w:cstheme="minorHAnsi"/>
          <w:color w:val="auto"/>
          <w:sz w:val="22"/>
          <w:szCs w:val="22"/>
        </w:rPr>
        <w:t xml:space="preserve">Learning Objective 5 (pick </w:t>
      </w:r>
      <w:r w:rsidR="00F036BD">
        <w:rPr>
          <w:rStyle w:val="Heading2Char"/>
          <w:rFonts w:asciiTheme="minorHAnsi" w:hAnsiTheme="minorHAnsi" w:cstheme="minorHAnsi"/>
          <w:color w:val="auto"/>
          <w:sz w:val="22"/>
          <w:szCs w:val="22"/>
        </w:rPr>
        <w:t>one</w:t>
      </w:r>
      <w:r w:rsidR="00B35C47">
        <w:rPr>
          <w:rStyle w:val="Heading2Char"/>
          <w:rFonts w:asciiTheme="minorHAnsi" w:hAnsiTheme="minorHAnsi" w:cstheme="minorHAnsi"/>
          <w:color w:val="auto"/>
          <w:sz w:val="22"/>
          <w:szCs w:val="22"/>
        </w:rPr>
        <w:t xml:space="preserve"> </w:t>
      </w:r>
      <w:r w:rsidRPr="002D2128">
        <w:rPr>
          <w:rStyle w:val="Heading2Char"/>
          <w:rFonts w:asciiTheme="minorHAnsi" w:hAnsiTheme="minorHAnsi" w:cstheme="minorHAnsi"/>
          <w:color w:val="auto"/>
          <w:sz w:val="22"/>
          <w:szCs w:val="22"/>
        </w:rPr>
        <w:t xml:space="preserve">of </w:t>
      </w:r>
      <w:r w:rsidR="00B35C47">
        <w:rPr>
          <w:rStyle w:val="Heading2Char"/>
          <w:rFonts w:asciiTheme="minorHAnsi" w:hAnsiTheme="minorHAnsi" w:cstheme="minorHAnsi"/>
          <w:color w:val="auto"/>
          <w:sz w:val="22"/>
          <w:szCs w:val="22"/>
        </w:rPr>
        <w:t>three</w:t>
      </w:r>
      <w:r w:rsidRPr="002D2128">
        <w:rPr>
          <w:rStyle w:val="Heading2Char"/>
          <w:rFonts w:asciiTheme="minorHAnsi" w:hAnsiTheme="minorHAnsi" w:cstheme="minorHAnsi"/>
          <w:color w:val="auto"/>
          <w:sz w:val="22"/>
          <w:szCs w:val="22"/>
        </w:rPr>
        <w:t>)</w:t>
      </w:r>
    </w:p>
    <w:bookmarkStart w:id="6" w:name="_Sufficiently_Specific_Facts"/>
    <w:bookmarkEnd w:id="6"/>
    <w:p w14:paraId="15A00BE1" w14:textId="559E44E0" w:rsidR="00F35935" w:rsidRPr="002D2128" w:rsidRDefault="007B17FA" w:rsidP="00B05AAE">
      <w:pPr>
        <w:pStyle w:val="Heading3"/>
        <w:numPr>
          <w:ilvl w:val="0"/>
          <w:numId w:val="29"/>
        </w:numPr>
        <w:spacing w:before="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fldChar w:fldCharType="begin"/>
      </w:r>
      <w:r>
        <w:rPr>
          <w:rStyle w:val="Heading2Char"/>
          <w:rFonts w:asciiTheme="minorHAnsi" w:hAnsiTheme="minorHAnsi" w:cstheme="minorHAnsi"/>
          <w:color w:val="auto"/>
          <w:sz w:val="22"/>
          <w:szCs w:val="22"/>
        </w:rPr>
        <w:instrText xml:space="preserve"> HYPERLINK  \l "_Sufficiently_Specific_Facts_1" </w:instrText>
      </w:r>
      <w:r>
        <w:rPr>
          <w:rStyle w:val="Heading2Char"/>
          <w:rFonts w:asciiTheme="minorHAnsi" w:hAnsiTheme="minorHAnsi" w:cstheme="minorHAnsi"/>
          <w:color w:val="auto"/>
          <w:sz w:val="22"/>
          <w:szCs w:val="22"/>
        </w:rPr>
        <w:fldChar w:fldCharType="separate"/>
      </w:r>
      <w:r w:rsidR="00F35935" w:rsidRPr="007B17FA">
        <w:rPr>
          <w:rStyle w:val="Hyperlink"/>
          <w:rFonts w:asciiTheme="minorHAnsi" w:hAnsiTheme="minorHAnsi" w:cstheme="minorHAnsi"/>
          <w:sz w:val="22"/>
          <w:szCs w:val="22"/>
        </w:rPr>
        <w:t>Sufficiently Spec</w:t>
      </w:r>
      <w:r w:rsidR="00715002" w:rsidRPr="007B17FA">
        <w:rPr>
          <w:rStyle w:val="Hyperlink"/>
          <w:rFonts w:asciiTheme="minorHAnsi" w:hAnsiTheme="minorHAnsi" w:cstheme="minorHAnsi"/>
          <w:sz w:val="22"/>
          <w:szCs w:val="22"/>
        </w:rPr>
        <w:t>ific Facts (LO 5; Standard A.5</w:t>
      </w:r>
      <w:r w:rsidR="00065BF5">
        <w:rPr>
          <w:rStyle w:val="Hyperlink"/>
          <w:rFonts w:asciiTheme="minorHAnsi" w:hAnsiTheme="minorHAnsi" w:cstheme="minorHAnsi"/>
          <w:sz w:val="22"/>
          <w:szCs w:val="22"/>
        </w:rPr>
        <w:t>.</w:t>
      </w:r>
      <w:r w:rsidR="00715002" w:rsidRPr="007B17FA">
        <w:rPr>
          <w:rStyle w:val="Hyperlink"/>
          <w:rFonts w:asciiTheme="minorHAnsi" w:hAnsiTheme="minorHAnsi" w:cstheme="minorHAnsi"/>
          <w:sz w:val="22"/>
          <w:szCs w:val="22"/>
        </w:rPr>
        <w:t>)</w:t>
      </w:r>
      <w:r>
        <w:rPr>
          <w:rStyle w:val="Heading2Char"/>
          <w:rFonts w:asciiTheme="minorHAnsi" w:hAnsiTheme="minorHAnsi" w:cstheme="minorHAnsi"/>
          <w:color w:val="auto"/>
          <w:sz w:val="22"/>
          <w:szCs w:val="22"/>
        </w:rPr>
        <w:fldChar w:fldCharType="end"/>
      </w:r>
    </w:p>
    <w:bookmarkStart w:id="7" w:name="_Real_Estate_Sale"/>
    <w:bookmarkEnd w:id="7"/>
    <w:p w14:paraId="37F46CB0" w14:textId="2EAAEE82" w:rsidR="00F35935" w:rsidRPr="002D2128" w:rsidRDefault="007B17FA" w:rsidP="00B05AAE">
      <w:pPr>
        <w:pStyle w:val="Heading3"/>
        <w:numPr>
          <w:ilvl w:val="0"/>
          <w:numId w:val="29"/>
        </w:numPr>
        <w:spacing w:before="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fldChar w:fldCharType="begin"/>
      </w:r>
      <w:r>
        <w:rPr>
          <w:rStyle w:val="Heading2Char"/>
          <w:rFonts w:asciiTheme="minorHAnsi" w:hAnsiTheme="minorHAnsi" w:cstheme="minorHAnsi"/>
          <w:color w:val="auto"/>
          <w:sz w:val="22"/>
          <w:szCs w:val="22"/>
        </w:rPr>
        <w:instrText xml:space="preserve"> HYPERLINK  \l "_Real_Estate_Sale_1" </w:instrText>
      </w:r>
      <w:r>
        <w:rPr>
          <w:rStyle w:val="Heading2Char"/>
          <w:rFonts w:asciiTheme="minorHAnsi" w:hAnsiTheme="minorHAnsi" w:cstheme="minorHAnsi"/>
          <w:color w:val="auto"/>
          <w:sz w:val="22"/>
          <w:szCs w:val="22"/>
        </w:rPr>
        <w:fldChar w:fldCharType="separate"/>
      </w:r>
      <w:r w:rsidR="00F35935" w:rsidRPr="007B17FA">
        <w:rPr>
          <w:rStyle w:val="Hyperlink"/>
          <w:rFonts w:asciiTheme="minorHAnsi" w:hAnsiTheme="minorHAnsi" w:cstheme="minorHAnsi"/>
          <w:sz w:val="22"/>
          <w:szCs w:val="22"/>
        </w:rPr>
        <w:t>Real Estate</w:t>
      </w:r>
      <w:r w:rsidR="00715002" w:rsidRPr="007B17FA">
        <w:rPr>
          <w:rStyle w:val="Hyperlink"/>
          <w:rFonts w:asciiTheme="minorHAnsi" w:hAnsiTheme="minorHAnsi" w:cstheme="minorHAnsi"/>
          <w:sz w:val="22"/>
          <w:szCs w:val="22"/>
        </w:rPr>
        <w:t xml:space="preserve"> Sale (LO 5; Standard A.5</w:t>
      </w:r>
      <w:r w:rsidR="00065BF5">
        <w:rPr>
          <w:rStyle w:val="Hyperlink"/>
          <w:rFonts w:asciiTheme="minorHAnsi" w:hAnsiTheme="minorHAnsi" w:cstheme="minorHAnsi"/>
          <w:sz w:val="22"/>
          <w:szCs w:val="22"/>
        </w:rPr>
        <w:t>.</w:t>
      </w:r>
      <w:r w:rsidR="00715002" w:rsidRPr="007B17FA">
        <w:rPr>
          <w:rStyle w:val="Hyperlink"/>
          <w:rFonts w:asciiTheme="minorHAnsi" w:hAnsiTheme="minorHAnsi" w:cstheme="minorHAnsi"/>
          <w:sz w:val="22"/>
          <w:szCs w:val="22"/>
        </w:rPr>
        <w:t>)</w:t>
      </w:r>
      <w:r>
        <w:rPr>
          <w:rStyle w:val="Heading2Char"/>
          <w:rFonts w:asciiTheme="minorHAnsi" w:hAnsiTheme="minorHAnsi" w:cstheme="minorHAnsi"/>
          <w:color w:val="auto"/>
          <w:sz w:val="22"/>
          <w:szCs w:val="22"/>
        </w:rPr>
        <w:fldChar w:fldCharType="end"/>
      </w:r>
    </w:p>
    <w:bookmarkStart w:id="8" w:name="_CFP®_Professional_Volunteer"/>
    <w:bookmarkEnd w:id="8"/>
    <w:p w14:paraId="36FA6D63" w14:textId="182CD30A" w:rsidR="00F35935" w:rsidRPr="002D2128" w:rsidRDefault="007B17FA" w:rsidP="00B05AAE">
      <w:pPr>
        <w:pStyle w:val="Heading3"/>
        <w:numPr>
          <w:ilvl w:val="0"/>
          <w:numId w:val="29"/>
        </w:numPr>
        <w:spacing w:before="0"/>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fldChar w:fldCharType="begin"/>
      </w:r>
      <w:r>
        <w:rPr>
          <w:rStyle w:val="Heading2Char"/>
          <w:rFonts w:asciiTheme="minorHAnsi" w:hAnsiTheme="minorHAnsi" w:cstheme="minorHAnsi"/>
          <w:color w:val="auto"/>
          <w:sz w:val="22"/>
          <w:szCs w:val="22"/>
        </w:rPr>
        <w:instrText xml:space="preserve"> HYPERLINK  \l "_CFP®_Professional_Volunteer_1" </w:instrText>
      </w:r>
      <w:r>
        <w:rPr>
          <w:rStyle w:val="Heading2Char"/>
          <w:rFonts w:asciiTheme="minorHAnsi" w:hAnsiTheme="minorHAnsi" w:cstheme="minorHAnsi"/>
          <w:color w:val="auto"/>
          <w:sz w:val="22"/>
          <w:szCs w:val="22"/>
        </w:rPr>
        <w:fldChar w:fldCharType="separate"/>
      </w:r>
      <w:r w:rsidR="00F35935" w:rsidRPr="007B17FA">
        <w:rPr>
          <w:rStyle w:val="Hyperlink"/>
          <w:rFonts w:asciiTheme="minorHAnsi" w:hAnsiTheme="minorHAnsi" w:cstheme="minorHAnsi"/>
          <w:sz w:val="22"/>
          <w:szCs w:val="22"/>
        </w:rPr>
        <w:t xml:space="preserve">CFP® Professional </w:t>
      </w:r>
      <w:r w:rsidR="00715002" w:rsidRPr="007B17FA">
        <w:rPr>
          <w:rStyle w:val="Hyperlink"/>
          <w:rFonts w:asciiTheme="minorHAnsi" w:hAnsiTheme="minorHAnsi" w:cstheme="minorHAnsi"/>
          <w:sz w:val="22"/>
          <w:szCs w:val="22"/>
        </w:rPr>
        <w:t>Volunteer (LO 5; Standard A.5</w:t>
      </w:r>
      <w:r w:rsidR="00065BF5">
        <w:rPr>
          <w:rStyle w:val="Hyperlink"/>
          <w:rFonts w:asciiTheme="minorHAnsi" w:hAnsiTheme="minorHAnsi" w:cstheme="minorHAnsi"/>
          <w:sz w:val="22"/>
          <w:szCs w:val="22"/>
        </w:rPr>
        <w:t>.</w:t>
      </w:r>
      <w:r w:rsidR="00715002" w:rsidRPr="007B17FA">
        <w:rPr>
          <w:rStyle w:val="Hyperlink"/>
          <w:rFonts w:asciiTheme="minorHAnsi" w:hAnsiTheme="minorHAnsi" w:cstheme="minorHAnsi"/>
          <w:sz w:val="22"/>
          <w:szCs w:val="22"/>
        </w:rPr>
        <w:t>)</w:t>
      </w:r>
      <w:r>
        <w:rPr>
          <w:rStyle w:val="Heading2Char"/>
          <w:rFonts w:asciiTheme="minorHAnsi" w:hAnsiTheme="minorHAnsi" w:cstheme="minorHAnsi"/>
          <w:color w:val="auto"/>
          <w:sz w:val="22"/>
          <w:szCs w:val="22"/>
        </w:rPr>
        <w:fldChar w:fldCharType="end"/>
      </w:r>
    </w:p>
    <w:p w14:paraId="6D199D5D" w14:textId="77777777" w:rsidR="00F35935" w:rsidRPr="002D2128" w:rsidRDefault="00F35935" w:rsidP="002D2128">
      <w:pPr>
        <w:rPr>
          <w:rFonts w:cstheme="minorHAnsi"/>
          <w:sz w:val="22"/>
          <w:szCs w:val="22"/>
        </w:rPr>
      </w:pPr>
      <w:bookmarkStart w:id="9" w:name="_Conflict;_No_Conflict"/>
      <w:bookmarkEnd w:id="9"/>
    </w:p>
    <w:p w14:paraId="193DDCB7" w14:textId="66C5C9A4" w:rsidR="00F35935" w:rsidRPr="002D2128" w:rsidRDefault="00F35935" w:rsidP="002D2128">
      <w:pPr>
        <w:rPr>
          <w:rFonts w:cstheme="minorHAnsi"/>
          <w:color w:val="000000"/>
          <w:sz w:val="22"/>
          <w:szCs w:val="22"/>
        </w:rPr>
      </w:pPr>
    </w:p>
    <w:p w14:paraId="75492761" w14:textId="77777777" w:rsidR="00F35935" w:rsidRPr="002D2128" w:rsidRDefault="00F35935" w:rsidP="002D2128">
      <w:pPr>
        <w:rPr>
          <w:rFonts w:cstheme="minorHAnsi"/>
          <w:color w:val="000000"/>
          <w:sz w:val="22"/>
          <w:szCs w:val="22"/>
        </w:rPr>
      </w:pPr>
    </w:p>
    <w:p w14:paraId="204C4D09" w14:textId="77777777" w:rsidR="00F35935" w:rsidRPr="002D2128" w:rsidRDefault="00F35935" w:rsidP="002D2128">
      <w:pPr>
        <w:rPr>
          <w:rFonts w:cstheme="minorHAnsi"/>
          <w:b/>
          <w:color w:val="000000"/>
          <w:sz w:val="22"/>
          <w:szCs w:val="22"/>
        </w:rPr>
      </w:pPr>
    </w:p>
    <w:p w14:paraId="386FD630" w14:textId="77777777" w:rsidR="00F35935" w:rsidRPr="002D2128" w:rsidRDefault="00F35935" w:rsidP="002D2128">
      <w:pPr>
        <w:rPr>
          <w:rFonts w:eastAsiaTheme="majorEastAsia" w:cstheme="minorHAnsi"/>
          <w:b/>
          <w:color w:val="838383" w:themeColor="accent4"/>
          <w:sz w:val="22"/>
          <w:szCs w:val="22"/>
          <w:bdr w:val="nil"/>
        </w:rPr>
      </w:pPr>
      <w:bookmarkStart w:id="10" w:name="_AUDIENCE_PARTICIPATION_AND"/>
      <w:bookmarkStart w:id="11" w:name="_POP_UP_QUESTIONS"/>
      <w:bookmarkEnd w:id="10"/>
      <w:bookmarkEnd w:id="11"/>
      <w:r w:rsidRPr="002D2128">
        <w:rPr>
          <w:rFonts w:cstheme="minorHAnsi"/>
          <w:b/>
          <w:color w:val="838383" w:themeColor="accent4"/>
          <w:sz w:val="22"/>
          <w:szCs w:val="22"/>
        </w:rPr>
        <w:br w:type="page"/>
      </w:r>
    </w:p>
    <w:p w14:paraId="2958423F" w14:textId="2E9675F3" w:rsidR="00CE6E33" w:rsidRPr="002D2128" w:rsidRDefault="00CE6E33" w:rsidP="00715002">
      <w:pPr>
        <w:pStyle w:val="Heading1"/>
      </w:pPr>
      <w:bookmarkStart w:id="12" w:name="_Sound_and_Objective_2"/>
      <w:bookmarkStart w:id="13" w:name="_Maintaining_Confidentiality_(LO_2"/>
      <w:bookmarkEnd w:id="12"/>
      <w:bookmarkEnd w:id="13"/>
      <w:r w:rsidRPr="002D2128">
        <w:lastRenderedPageBreak/>
        <w:t>Maintai</w:t>
      </w:r>
      <w:r w:rsidR="00715002">
        <w:t>ning Confidentiality (LO 1; Standard A.9</w:t>
      </w:r>
      <w:r w:rsidR="00065BF5">
        <w:t>.</w:t>
      </w:r>
      <w:r w:rsidRPr="002D2128">
        <w:t>)</w:t>
      </w:r>
    </w:p>
    <w:p w14:paraId="39F22CAD" w14:textId="77777777" w:rsidR="00CE6E33" w:rsidRPr="002D2128" w:rsidRDefault="00CE6E33" w:rsidP="002D2128">
      <w:pPr>
        <w:rPr>
          <w:rFonts w:cstheme="minorHAnsi"/>
          <w:color w:val="000000"/>
          <w:sz w:val="22"/>
          <w:szCs w:val="22"/>
        </w:rPr>
      </w:pPr>
    </w:p>
    <w:p w14:paraId="1AA8AEC2" w14:textId="440C062C" w:rsidR="00CE6E33" w:rsidRPr="002D2128" w:rsidRDefault="00771559" w:rsidP="002D2128">
      <w:pPr>
        <w:rPr>
          <w:rFonts w:cstheme="minorHAnsi"/>
          <w:color w:val="000000"/>
          <w:sz w:val="22"/>
          <w:szCs w:val="22"/>
        </w:rPr>
      </w:pPr>
      <w:r>
        <w:rPr>
          <w:rFonts w:cstheme="minorHAnsi"/>
          <w:color w:val="000000"/>
          <w:sz w:val="22"/>
          <w:szCs w:val="22"/>
        </w:rPr>
        <w:t>Leo</w:t>
      </w:r>
      <w:r w:rsidR="00D45597">
        <w:rPr>
          <w:rFonts w:cstheme="minorHAnsi"/>
          <w:color w:val="000000"/>
          <w:sz w:val="22"/>
          <w:szCs w:val="22"/>
        </w:rPr>
        <w:t xml:space="preserve">’s Client, </w:t>
      </w:r>
      <w:r w:rsidR="003F5C3D">
        <w:rPr>
          <w:rFonts w:cstheme="minorHAnsi"/>
          <w:color w:val="000000"/>
          <w:sz w:val="22"/>
          <w:szCs w:val="22"/>
        </w:rPr>
        <w:t>Linda</w:t>
      </w:r>
      <w:r w:rsidR="00CE6E33" w:rsidRPr="002D2128">
        <w:rPr>
          <w:rFonts w:cstheme="minorHAnsi"/>
          <w:color w:val="000000"/>
          <w:sz w:val="22"/>
          <w:szCs w:val="22"/>
        </w:rPr>
        <w:t>, has several children, including</w:t>
      </w:r>
      <w:r w:rsidR="00B35295">
        <w:rPr>
          <w:rFonts w:cstheme="minorHAnsi"/>
          <w:color w:val="000000"/>
          <w:sz w:val="22"/>
          <w:szCs w:val="22"/>
        </w:rPr>
        <w:t xml:space="preserve">, </w:t>
      </w:r>
      <w:r w:rsidR="00CB2D3E">
        <w:rPr>
          <w:rFonts w:cstheme="minorHAnsi"/>
          <w:color w:val="000000"/>
          <w:sz w:val="22"/>
          <w:szCs w:val="22"/>
        </w:rPr>
        <w:t>Adam</w:t>
      </w:r>
      <w:r w:rsidR="00CE6E33" w:rsidRPr="002D2128">
        <w:rPr>
          <w:rFonts w:cstheme="minorHAnsi"/>
          <w:color w:val="000000"/>
          <w:sz w:val="22"/>
          <w:szCs w:val="22"/>
        </w:rPr>
        <w:t xml:space="preserve">, who </w:t>
      </w:r>
      <w:r w:rsidR="00D45597">
        <w:rPr>
          <w:rFonts w:cstheme="minorHAnsi"/>
          <w:color w:val="000000"/>
          <w:sz w:val="22"/>
          <w:szCs w:val="22"/>
        </w:rPr>
        <w:t>is</w:t>
      </w:r>
      <w:r w:rsidR="00CE6E33" w:rsidRPr="002D2128">
        <w:rPr>
          <w:rFonts w:cstheme="minorHAnsi"/>
          <w:color w:val="000000"/>
          <w:sz w:val="22"/>
          <w:szCs w:val="22"/>
        </w:rPr>
        <w:t xml:space="preserve"> </w:t>
      </w:r>
      <w:r w:rsidR="00B35295">
        <w:rPr>
          <w:rFonts w:cstheme="minorHAnsi"/>
          <w:color w:val="000000"/>
          <w:sz w:val="22"/>
          <w:szCs w:val="22"/>
        </w:rPr>
        <w:t>21</w:t>
      </w:r>
      <w:r w:rsidR="00CE6E33" w:rsidRPr="002D2128">
        <w:rPr>
          <w:rFonts w:cstheme="minorHAnsi"/>
          <w:color w:val="000000"/>
          <w:sz w:val="22"/>
          <w:szCs w:val="22"/>
        </w:rPr>
        <w:t xml:space="preserve">.  </w:t>
      </w:r>
      <w:r w:rsidR="003F5C3D">
        <w:rPr>
          <w:rFonts w:cstheme="minorHAnsi"/>
          <w:color w:val="000000"/>
          <w:sz w:val="22"/>
          <w:szCs w:val="22"/>
        </w:rPr>
        <w:t xml:space="preserve">Linda </w:t>
      </w:r>
      <w:r w:rsidR="00CE6E33" w:rsidRPr="002D2128">
        <w:rPr>
          <w:rFonts w:cstheme="minorHAnsi"/>
          <w:color w:val="000000"/>
          <w:sz w:val="22"/>
          <w:szCs w:val="22"/>
        </w:rPr>
        <w:t xml:space="preserve">set up </w:t>
      </w:r>
      <w:r w:rsidR="00B35295">
        <w:rPr>
          <w:rFonts w:cstheme="minorHAnsi"/>
          <w:color w:val="000000"/>
          <w:sz w:val="22"/>
          <w:szCs w:val="22"/>
        </w:rPr>
        <w:t xml:space="preserve">UTMA custodial </w:t>
      </w:r>
      <w:r w:rsidR="00CE6E33" w:rsidRPr="002D2128">
        <w:rPr>
          <w:rFonts w:cstheme="minorHAnsi"/>
          <w:color w:val="000000"/>
          <w:sz w:val="22"/>
          <w:szCs w:val="22"/>
        </w:rPr>
        <w:t xml:space="preserve">accounts </w:t>
      </w:r>
      <w:r w:rsidR="00AC311D">
        <w:rPr>
          <w:rFonts w:cstheme="minorHAnsi"/>
          <w:color w:val="000000"/>
          <w:sz w:val="22"/>
          <w:szCs w:val="22"/>
        </w:rPr>
        <w:t xml:space="preserve">to which </w:t>
      </w:r>
      <w:r w:rsidR="003F5C3D">
        <w:rPr>
          <w:rFonts w:cstheme="minorHAnsi"/>
          <w:color w:val="000000"/>
          <w:sz w:val="22"/>
          <w:szCs w:val="22"/>
        </w:rPr>
        <w:t>s</w:t>
      </w:r>
      <w:r w:rsidR="00AC311D">
        <w:rPr>
          <w:rFonts w:cstheme="minorHAnsi"/>
          <w:color w:val="000000"/>
          <w:sz w:val="22"/>
          <w:szCs w:val="22"/>
        </w:rPr>
        <w:t xml:space="preserve">he gifted </w:t>
      </w:r>
      <w:r w:rsidR="00CE6E33" w:rsidRPr="002D2128">
        <w:rPr>
          <w:rFonts w:cstheme="minorHAnsi"/>
          <w:color w:val="000000"/>
          <w:sz w:val="22"/>
          <w:szCs w:val="22"/>
        </w:rPr>
        <w:t>a significant amount of money</w:t>
      </w:r>
      <w:r w:rsidR="00E558E7">
        <w:rPr>
          <w:rFonts w:cstheme="minorHAnsi"/>
          <w:color w:val="000000"/>
          <w:sz w:val="22"/>
          <w:szCs w:val="22"/>
        </w:rPr>
        <w:t xml:space="preserve">.  </w:t>
      </w:r>
      <w:r w:rsidR="00CE6E33" w:rsidRPr="002D2128">
        <w:rPr>
          <w:rFonts w:cstheme="minorHAnsi"/>
          <w:color w:val="000000"/>
          <w:sz w:val="22"/>
          <w:szCs w:val="22"/>
        </w:rPr>
        <w:t>In the past</w:t>
      </w:r>
      <w:r>
        <w:rPr>
          <w:rFonts w:cstheme="minorHAnsi"/>
          <w:color w:val="000000"/>
          <w:sz w:val="22"/>
          <w:szCs w:val="22"/>
        </w:rPr>
        <w:t>,</w:t>
      </w:r>
      <w:r w:rsidR="00CE6E33" w:rsidRPr="002D2128">
        <w:rPr>
          <w:rFonts w:cstheme="minorHAnsi"/>
          <w:color w:val="000000"/>
          <w:sz w:val="22"/>
          <w:szCs w:val="22"/>
        </w:rPr>
        <w:t xml:space="preserve"> </w:t>
      </w:r>
      <w:r>
        <w:rPr>
          <w:rFonts w:cstheme="minorHAnsi"/>
          <w:color w:val="000000"/>
          <w:sz w:val="22"/>
          <w:szCs w:val="22"/>
        </w:rPr>
        <w:t xml:space="preserve">Leo </w:t>
      </w:r>
      <w:r w:rsidR="00CE6E33" w:rsidRPr="002D2128">
        <w:rPr>
          <w:rFonts w:cstheme="minorHAnsi"/>
          <w:color w:val="000000"/>
          <w:sz w:val="22"/>
          <w:szCs w:val="22"/>
        </w:rPr>
        <w:t xml:space="preserve">has provided </w:t>
      </w:r>
      <w:r w:rsidR="003F5C3D">
        <w:rPr>
          <w:rFonts w:cstheme="minorHAnsi"/>
          <w:color w:val="000000"/>
          <w:sz w:val="22"/>
          <w:szCs w:val="22"/>
        </w:rPr>
        <w:t xml:space="preserve">Linda </w:t>
      </w:r>
      <w:r w:rsidR="00CE6E33" w:rsidRPr="002D2128">
        <w:rPr>
          <w:rFonts w:cstheme="minorHAnsi"/>
          <w:color w:val="000000"/>
          <w:sz w:val="22"/>
          <w:szCs w:val="22"/>
        </w:rPr>
        <w:t xml:space="preserve">with information regarding </w:t>
      </w:r>
      <w:r w:rsidR="00D45597">
        <w:rPr>
          <w:rFonts w:cstheme="minorHAnsi"/>
          <w:color w:val="000000"/>
          <w:sz w:val="22"/>
          <w:szCs w:val="22"/>
        </w:rPr>
        <w:t>the</w:t>
      </w:r>
      <w:r w:rsidR="00B35295">
        <w:rPr>
          <w:rFonts w:cstheme="minorHAnsi"/>
          <w:color w:val="000000"/>
          <w:sz w:val="22"/>
          <w:szCs w:val="22"/>
        </w:rPr>
        <w:t xml:space="preserve"> </w:t>
      </w:r>
      <w:r w:rsidR="00CE6E33" w:rsidRPr="002D2128">
        <w:rPr>
          <w:rFonts w:cstheme="minorHAnsi"/>
          <w:color w:val="000000"/>
          <w:sz w:val="22"/>
          <w:szCs w:val="22"/>
        </w:rPr>
        <w:t>account</w:t>
      </w:r>
      <w:r w:rsidR="00D45597">
        <w:rPr>
          <w:rFonts w:cstheme="minorHAnsi"/>
          <w:color w:val="000000"/>
          <w:sz w:val="22"/>
          <w:szCs w:val="22"/>
        </w:rPr>
        <w:t>s</w:t>
      </w:r>
      <w:r w:rsidR="00CE6E33" w:rsidRPr="002D2128">
        <w:rPr>
          <w:rFonts w:cstheme="minorHAnsi"/>
          <w:color w:val="000000"/>
          <w:sz w:val="22"/>
          <w:szCs w:val="22"/>
        </w:rPr>
        <w:t xml:space="preserve">.  </w:t>
      </w:r>
      <w:r>
        <w:rPr>
          <w:rFonts w:cstheme="minorHAnsi"/>
          <w:color w:val="000000"/>
          <w:sz w:val="22"/>
          <w:szCs w:val="22"/>
        </w:rPr>
        <w:t xml:space="preserve">Leo </w:t>
      </w:r>
      <w:r w:rsidR="00CE6E33" w:rsidRPr="002D2128">
        <w:rPr>
          <w:rFonts w:cstheme="minorHAnsi"/>
          <w:color w:val="000000"/>
          <w:sz w:val="22"/>
          <w:szCs w:val="22"/>
        </w:rPr>
        <w:t xml:space="preserve">met with </w:t>
      </w:r>
      <w:r w:rsidR="00CB2D3E">
        <w:rPr>
          <w:rFonts w:cstheme="minorHAnsi"/>
          <w:color w:val="000000"/>
          <w:sz w:val="22"/>
          <w:szCs w:val="22"/>
        </w:rPr>
        <w:t xml:space="preserve">Adam </w:t>
      </w:r>
      <w:r w:rsidR="00CE6E33" w:rsidRPr="002D2128">
        <w:rPr>
          <w:rFonts w:cstheme="minorHAnsi"/>
          <w:color w:val="000000"/>
          <w:sz w:val="22"/>
          <w:szCs w:val="22"/>
        </w:rPr>
        <w:t xml:space="preserve">and </w:t>
      </w:r>
      <w:r w:rsidR="00D45597">
        <w:rPr>
          <w:rFonts w:cstheme="minorHAnsi"/>
          <w:color w:val="000000"/>
          <w:sz w:val="22"/>
          <w:szCs w:val="22"/>
        </w:rPr>
        <w:t>advised</w:t>
      </w:r>
      <w:r w:rsidR="00CE6E33" w:rsidRPr="002D2128">
        <w:rPr>
          <w:rFonts w:cstheme="minorHAnsi"/>
          <w:color w:val="000000"/>
          <w:sz w:val="22"/>
          <w:szCs w:val="22"/>
        </w:rPr>
        <w:t xml:space="preserve"> </w:t>
      </w:r>
      <w:r w:rsidR="00E558E7">
        <w:rPr>
          <w:rFonts w:cstheme="minorHAnsi"/>
          <w:color w:val="000000"/>
          <w:sz w:val="22"/>
          <w:szCs w:val="22"/>
        </w:rPr>
        <w:t xml:space="preserve">him </w:t>
      </w:r>
      <w:r w:rsidR="00CE6E33" w:rsidRPr="002D2128">
        <w:rPr>
          <w:rFonts w:cstheme="minorHAnsi"/>
          <w:color w:val="000000"/>
          <w:sz w:val="22"/>
          <w:szCs w:val="22"/>
        </w:rPr>
        <w:t>on investing the account</w:t>
      </w:r>
      <w:r w:rsidR="00E558E7">
        <w:rPr>
          <w:rFonts w:cstheme="minorHAnsi"/>
          <w:color w:val="000000"/>
          <w:sz w:val="22"/>
          <w:szCs w:val="22"/>
        </w:rPr>
        <w:t xml:space="preserve"> and </w:t>
      </w:r>
      <w:r w:rsidR="00CE6E33" w:rsidRPr="002D2128">
        <w:rPr>
          <w:rFonts w:cstheme="minorHAnsi"/>
          <w:color w:val="000000"/>
          <w:sz w:val="22"/>
          <w:szCs w:val="22"/>
        </w:rPr>
        <w:t>set up online access so he could withdraw money.  At a recent meeting</w:t>
      </w:r>
      <w:r>
        <w:rPr>
          <w:rFonts w:cstheme="minorHAnsi"/>
          <w:color w:val="000000"/>
          <w:sz w:val="22"/>
          <w:szCs w:val="22"/>
        </w:rPr>
        <w:t xml:space="preserve">, </w:t>
      </w:r>
      <w:r w:rsidR="003F5C3D">
        <w:rPr>
          <w:rFonts w:cstheme="minorHAnsi"/>
          <w:color w:val="000000"/>
          <w:sz w:val="22"/>
          <w:szCs w:val="22"/>
        </w:rPr>
        <w:t xml:space="preserve">Linda </w:t>
      </w:r>
      <w:r w:rsidR="00FB5BEC" w:rsidRPr="002D2128">
        <w:rPr>
          <w:rFonts w:cstheme="minorHAnsi"/>
          <w:color w:val="000000"/>
          <w:sz w:val="22"/>
          <w:szCs w:val="22"/>
        </w:rPr>
        <w:t>ask</w:t>
      </w:r>
      <w:r w:rsidR="00FB5BEC">
        <w:rPr>
          <w:rFonts w:cstheme="minorHAnsi"/>
          <w:color w:val="000000"/>
          <w:sz w:val="22"/>
          <w:szCs w:val="22"/>
        </w:rPr>
        <w:t>ed</w:t>
      </w:r>
      <w:r w:rsidR="00FB5BEC" w:rsidRPr="002D2128">
        <w:rPr>
          <w:rFonts w:cstheme="minorHAnsi"/>
          <w:color w:val="000000"/>
          <w:sz w:val="22"/>
          <w:szCs w:val="22"/>
        </w:rPr>
        <w:t xml:space="preserve"> </w:t>
      </w:r>
      <w:r>
        <w:rPr>
          <w:rFonts w:cstheme="minorHAnsi"/>
          <w:color w:val="000000"/>
          <w:sz w:val="22"/>
          <w:szCs w:val="22"/>
        </w:rPr>
        <w:t xml:space="preserve">Leo </w:t>
      </w:r>
      <w:r w:rsidR="00CE6E33" w:rsidRPr="002D2128">
        <w:rPr>
          <w:rFonts w:cstheme="minorHAnsi"/>
          <w:color w:val="000000"/>
          <w:sz w:val="22"/>
          <w:szCs w:val="22"/>
        </w:rPr>
        <w:t xml:space="preserve">to provide weekly updates on </w:t>
      </w:r>
      <w:r w:rsidR="00E558E7">
        <w:rPr>
          <w:rFonts w:cstheme="minorHAnsi"/>
          <w:color w:val="000000"/>
          <w:sz w:val="22"/>
          <w:szCs w:val="22"/>
        </w:rPr>
        <w:t>Adam’s</w:t>
      </w:r>
      <w:r w:rsidR="00CE6E33" w:rsidRPr="002D2128">
        <w:rPr>
          <w:rFonts w:cstheme="minorHAnsi"/>
          <w:color w:val="000000"/>
          <w:sz w:val="22"/>
          <w:szCs w:val="22"/>
        </w:rPr>
        <w:t xml:space="preserve"> spending.  </w:t>
      </w:r>
      <w:r w:rsidR="003F5C3D">
        <w:rPr>
          <w:rFonts w:cstheme="minorHAnsi"/>
          <w:color w:val="000000"/>
          <w:sz w:val="22"/>
          <w:szCs w:val="22"/>
        </w:rPr>
        <w:t xml:space="preserve">Linda </w:t>
      </w:r>
      <w:r w:rsidR="00CE6E33" w:rsidRPr="002D2128">
        <w:rPr>
          <w:rFonts w:cstheme="minorHAnsi"/>
          <w:color w:val="000000"/>
          <w:sz w:val="22"/>
          <w:szCs w:val="22"/>
        </w:rPr>
        <w:t>also ask</w:t>
      </w:r>
      <w:r w:rsidR="00FB5BEC">
        <w:rPr>
          <w:rFonts w:cstheme="minorHAnsi"/>
          <w:color w:val="000000"/>
          <w:sz w:val="22"/>
          <w:szCs w:val="22"/>
        </w:rPr>
        <w:t>ed</w:t>
      </w:r>
      <w:r w:rsidR="00CE6E33" w:rsidRPr="002D2128">
        <w:rPr>
          <w:rFonts w:cstheme="minorHAnsi"/>
          <w:color w:val="000000"/>
          <w:sz w:val="22"/>
          <w:szCs w:val="22"/>
        </w:rPr>
        <w:t xml:space="preserve"> </w:t>
      </w:r>
      <w:r>
        <w:rPr>
          <w:rFonts w:cstheme="minorHAnsi"/>
          <w:color w:val="000000"/>
          <w:sz w:val="22"/>
          <w:szCs w:val="22"/>
        </w:rPr>
        <w:t xml:space="preserve">Leo </w:t>
      </w:r>
      <w:r w:rsidR="00CE6E33" w:rsidRPr="002D2128">
        <w:rPr>
          <w:rFonts w:cstheme="minorHAnsi"/>
          <w:color w:val="000000"/>
          <w:sz w:val="22"/>
          <w:szCs w:val="22"/>
        </w:rPr>
        <w:t xml:space="preserve">to </w:t>
      </w:r>
      <w:r w:rsidR="00E558E7">
        <w:rPr>
          <w:rFonts w:cstheme="minorHAnsi"/>
          <w:color w:val="000000"/>
          <w:sz w:val="22"/>
          <w:szCs w:val="22"/>
        </w:rPr>
        <w:t xml:space="preserve">provide her with notice </w:t>
      </w:r>
      <w:r w:rsidR="00CE6E33" w:rsidRPr="002D2128">
        <w:rPr>
          <w:rFonts w:cstheme="minorHAnsi"/>
          <w:color w:val="000000"/>
          <w:sz w:val="22"/>
          <w:szCs w:val="22"/>
        </w:rPr>
        <w:t xml:space="preserve">of any large proposed account transfers so </w:t>
      </w:r>
      <w:r w:rsidR="003F5C3D">
        <w:rPr>
          <w:rFonts w:cstheme="minorHAnsi"/>
          <w:color w:val="000000"/>
          <w:sz w:val="22"/>
          <w:szCs w:val="22"/>
        </w:rPr>
        <w:t>s</w:t>
      </w:r>
      <w:r w:rsidR="00CE6E33" w:rsidRPr="002D2128">
        <w:rPr>
          <w:rFonts w:cstheme="minorHAnsi"/>
          <w:color w:val="000000"/>
          <w:sz w:val="22"/>
          <w:szCs w:val="22"/>
        </w:rPr>
        <w:t xml:space="preserve">he can stop any actions with which </w:t>
      </w:r>
      <w:r w:rsidR="003F5C3D">
        <w:rPr>
          <w:rFonts w:cstheme="minorHAnsi"/>
          <w:color w:val="000000"/>
          <w:sz w:val="22"/>
          <w:szCs w:val="22"/>
        </w:rPr>
        <w:t>s</w:t>
      </w:r>
      <w:r w:rsidR="00CE6E33" w:rsidRPr="002D2128">
        <w:rPr>
          <w:rFonts w:cstheme="minorHAnsi"/>
          <w:color w:val="000000"/>
          <w:sz w:val="22"/>
          <w:szCs w:val="22"/>
        </w:rPr>
        <w:t xml:space="preserve">he disagrees.  </w:t>
      </w:r>
    </w:p>
    <w:p w14:paraId="54450E02" w14:textId="77777777" w:rsidR="00CE6E33" w:rsidRPr="002D2128" w:rsidRDefault="00CE6E33" w:rsidP="002D2128">
      <w:pPr>
        <w:rPr>
          <w:rFonts w:cstheme="minorHAnsi"/>
          <w:color w:val="000000"/>
          <w:sz w:val="22"/>
          <w:szCs w:val="22"/>
        </w:rPr>
      </w:pPr>
    </w:p>
    <w:p w14:paraId="78375224" w14:textId="00A48AC5" w:rsidR="00CE6E33" w:rsidRPr="002D2128" w:rsidRDefault="00CE6E33" w:rsidP="002D2128">
      <w:pPr>
        <w:rPr>
          <w:rFonts w:cstheme="minorHAnsi"/>
          <w:color w:val="000000"/>
          <w:sz w:val="22"/>
          <w:szCs w:val="22"/>
        </w:rPr>
      </w:pPr>
      <w:r w:rsidRPr="002D2128">
        <w:rPr>
          <w:rFonts w:cstheme="minorHAnsi"/>
          <w:color w:val="000000"/>
          <w:sz w:val="22"/>
          <w:szCs w:val="22"/>
        </w:rPr>
        <w:t xml:space="preserve">Which of the following statements accurately describes </w:t>
      </w:r>
      <w:r w:rsidR="00771559">
        <w:rPr>
          <w:rFonts w:cstheme="minorHAnsi"/>
          <w:color w:val="000000"/>
          <w:sz w:val="22"/>
          <w:szCs w:val="22"/>
        </w:rPr>
        <w:t xml:space="preserve">Leo’s </w:t>
      </w:r>
      <w:r w:rsidRPr="002D2128">
        <w:rPr>
          <w:rFonts w:cstheme="minorHAnsi"/>
          <w:color w:val="000000"/>
          <w:sz w:val="22"/>
          <w:szCs w:val="22"/>
        </w:rPr>
        <w:t>obligations in this scenario?</w:t>
      </w:r>
    </w:p>
    <w:p w14:paraId="7D573319" w14:textId="77777777" w:rsidR="00CE6E33" w:rsidRPr="002D2128" w:rsidRDefault="00CE6E33" w:rsidP="002D2128">
      <w:pPr>
        <w:rPr>
          <w:rFonts w:cstheme="minorHAnsi"/>
          <w:color w:val="000000"/>
          <w:sz w:val="22"/>
          <w:szCs w:val="22"/>
        </w:rPr>
      </w:pPr>
    </w:p>
    <w:p w14:paraId="15504863" w14:textId="77777777" w:rsidR="00CE6E33" w:rsidRPr="002D2128" w:rsidRDefault="00CE6E33" w:rsidP="002D2128">
      <w:pPr>
        <w:rPr>
          <w:rFonts w:cstheme="minorHAnsi"/>
          <w:b/>
          <w:color w:val="000000"/>
          <w:sz w:val="22"/>
          <w:szCs w:val="22"/>
        </w:rPr>
      </w:pPr>
      <w:r w:rsidRPr="002D2128">
        <w:rPr>
          <w:rFonts w:cstheme="minorHAnsi"/>
          <w:b/>
          <w:color w:val="000000"/>
          <w:sz w:val="22"/>
          <w:szCs w:val="22"/>
        </w:rPr>
        <w:t>Response Options:</w:t>
      </w:r>
    </w:p>
    <w:p w14:paraId="43F5ACA5" w14:textId="77777777" w:rsidR="00CE6E33" w:rsidRPr="002D2128" w:rsidRDefault="00CE6E33" w:rsidP="002D2128">
      <w:pPr>
        <w:rPr>
          <w:rFonts w:cstheme="minorHAnsi"/>
          <w:b/>
          <w:color w:val="000000"/>
          <w:sz w:val="22"/>
          <w:szCs w:val="22"/>
        </w:rPr>
      </w:pPr>
    </w:p>
    <w:p w14:paraId="42ED1600" w14:textId="7E9816C7" w:rsidR="00CE6E33" w:rsidRPr="002D2128" w:rsidRDefault="00771559" w:rsidP="002D2128">
      <w:pPr>
        <w:pStyle w:val="ListParagraph"/>
        <w:numPr>
          <w:ilvl w:val="0"/>
          <w:numId w:val="6"/>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Leo </w:t>
      </w:r>
      <w:r w:rsidR="00CE6E33" w:rsidRPr="002D2128">
        <w:rPr>
          <w:rFonts w:asciiTheme="minorHAnsi" w:hAnsiTheme="minorHAnsi" w:cstheme="minorHAnsi"/>
          <w:color w:val="000000"/>
          <w:sz w:val="22"/>
          <w:szCs w:val="22"/>
        </w:rPr>
        <w:t xml:space="preserve">should provide the requested information to </w:t>
      </w:r>
      <w:r w:rsidR="003F5C3D">
        <w:rPr>
          <w:rFonts w:asciiTheme="minorHAnsi" w:hAnsiTheme="minorHAnsi" w:cstheme="minorHAnsi"/>
          <w:color w:val="000000"/>
          <w:sz w:val="22"/>
          <w:szCs w:val="22"/>
        </w:rPr>
        <w:t>Linda</w:t>
      </w:r>
      <w:r w:rsidR="00E02DEF">
        <w:rPr>
          <w:rFonts w:asciiTheme="minorHAnsi" w:hAnsiTheme="minorHAnsi" w:cstheme="minorHAnsi"/>
          <w:color w:val="000000"/>
          <w:sz w:val="22"/>
          <w:szCs w:val="22"/>
        </w:rPr>
        <w:t xml:space="preserve"> after having her execute a confidentiality agreement</w:t>
      </w:r>
      <w:r w:rsidR="00CE6E33" w:rsidRPr="002D2128">
        <w:rPr>
          <w:rFonts w:asciiTheme="minorHAnsi" w:hAnsiTheme="minorHAnsi" w:cstheme="minorHAnsi"/>
          <w:color w:val="000000"/>
          <w:sz w:val="22"/>
          <w:szCs w:val="22"/>
        </w:rPr>
        <w:t xml:space="preserve">.  </w:t>
      </w:r>
    </w:p>
    <w:p w14:paraId="1C71D299" w14:textId="77777777" w:rsidR="00CE6E33" w:rsidRPr="002D2128" w:rsidRDefault="00CE6E33" w:rsidP="002D2128">
      <w:pPr>
        <w:pStyle w:val="ListParagraph"/>
        <w:spacing w:before="0" w:beforeAutospacing="0" w:after="0" w:afterAutospacing="0"/>
        <w:ind w:left="720"/>
        <w:rPr>
          <w:rFonts w:asciiTheme="minorHAnsi" w:hAnsiTheme="minorHAnsi" w:cstheme="minorHAnsi"/>
          <w:color w:val="000000"/>
          <w:sz w:val="22"/>
          <w:szCs w:val="22"/>
        </w:rPr>
      </w:pPr>
    </w:p>
    <w:p w14:paraId="55A8EDD4" w14:textId="24E85C39" w:rsidR="00CE6E33" w:rsidRDefault="00771559" w:rsidP="002D2128">
      <w:pPr>
        <w:pStyle w:val="ListParagraph"/>
        <w:numPr>
          <w:ilvl w:val="0"/>
          <w:numId w:val="6"/>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Leo </w:t>
      </w:r>
      <w:r w:rsidR="00CE6E33" w:rsidRPr="002D2128">
        <w:rPr>
          <w:rFonts w:asciiTheme="minorHAnsi" w:hAnsiTheme="minorHAnsi" w:cstheme="minorHAnsi"/>
          <w:color w:val="000000"/>
          <w:sz w:val="22"/>
          <w:szCs w:val="22"/>
        </w:rPr>
        <w:t xml:space="preserve">should decline to provide the requested information to </w:t>
      </w:r>
      <w:r w:rsidR="003F5C3D">
        <w:rPr>
          <w:rFonts w:asciiTheme="minorHAnsi" w:hAnsiTheme="minorHAnsi" w:cstheme="minorHAnsi"/>
          <w:color w:val="000000"/>
          <w:sz w:val="22"/>
          <w:szCs w:val="22"/>
        </w:rPr>
        <w:t xml:space="preserve">Linda </w:t>
      </w:r>
      <w:r w:rsidR="00CE6E33" w:rsidRPr="002D2128">
        <w:rPr>
          <w:rFonts w:asciiTheme="minorHAnsi" w:hAnsiTheme="minorHAnsi" w:cstheme="minorHAnsi"/>
          <w:color w:val="000000"/>
          <w:sz w:val="22"/>
          <w:szCs w:val="22"/>
        </w:rPr>
        <w:t xml:space="preserve">because it would be a breach of confidentiality.  In order to provide this information to </w:t>
      </w:r>
      <w:r w:rsidR="003F5C3D">
        <w:rPr>
          <w:rFonts w:asciiTheme="minorHAnsi" w:hAnsiTheme="minorHAnsi" w:cstheme="minorHAnsi"/>
          <w:color w:val="000000"/>
          <w:sz w:val="22"/>
          <w:szCs w:val="22"/>
        </w:rPr>
        <w:t>Linda</w:t>
      </w:r>
      <w:r w:rsidR="00CE6E33" w:rsidRPr="002D21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Leo </w:t>
      </w:r>
      <w:r w:rsidR="00CE6E33" w:rsidRPr="002D2128">
        <w:rPr>
          <w:rFonts w:asciiTheme="minorHAnsi" w:hAnsiTheme="minorHAnsi" w:cstheme="minorHAnsi"/>
          <w:color w:val="000000"/>
          <w:sz w:val="22"/>
          <w:szCs w:val="22"/>
        </w:rPr>
        <w:t xml:space="preserve">would need to obtain </w:t>
      </w:r>
      <w:r w:rsidR="00CB2D3E">
        <w:rPr>
          <w:rFonts w:asciiTheme="minorHAnsi" w:hAnsiTheme="minorHAnsi" w:cstheme="minorHAnsi"/>
          <w:color w:val="000000"/>
          <w:sz w:val="22"/>
          <w:szCs w:val="22"/>
        </w:rPr>
        <w:t>Adam</w:t>
      </w:r>
      <w:r w:rsidR="00CE6E33" w:rsidRPr="002D2128">
        <w:rPr>
          <w:rFonts w:asciiTheme="minorHAnsi" w:hAnsiTheme="minorHAnsi" w:cstheme="minorHAnsi"/>
          <w:color w:val="000000"/>
          <w:sz w:val="22"/>
          <w:szCs w:val="22"/>
        </w:rPr>
        <w:t xml:space="preserve">’s consent.  </w:t>
      </w:r>
    </w:p>
    <w:p w14:paraId="339C2036" w14:textId="77777777" w:rsidR="00512DF1" w:rsidRDefault="00512DF1" w:rsidP="004B595A">
      <w:pPr>
        <w:pStyle w:val="ListParagraph"/>
        <w:spacing w:before="0" w:beforeAutospacing="0" w:after="0" w:afterAutospacing="0"/>
        <w:ind w:left="720"/>
        <w:rPr>
          <w:rFonts w:asciiTheme="minorHAnsi" w:hAnsiTheme="minorHAnsi" w:cstheme="minorHAnsi"/>
          <w:color w:val="000000"/>
          <w:sz w:val="22"/>
          <w:szCs w:val="22"/>
        </w:rPr>
      </w:pPr>
    </w:p>
    <w:p w14:paraId="32C2CC7E" w14:textId="653709A9" w:rsidR="003137E0" w:rsidRPr="002D2128" w:rsidRDefault="003137E0" w:rsidP="002D2128">
      <w:pPr>
        <w:pStyle w:val="ListParagraph"/>
        <w:numPr>
          <w:ilvl w:val="0"/>
          <w:numId w:val="6"/>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Leo should decline to provide any information that originated after Adam turned 21 and provide Linda with any information that </w:t>
      </w:r>
      <w:r w:rsidR="00512DF1">
        <w:rPr>
          <w:rFonts w:asciiTheme="minorHAnsi" w:hAnsiTheme="minorHAnsi" w:cstheme="minorHAnsi"/>
          <w:color w:val="000000"/>
          <w:sz w:val="22"/>
          <w:szCs w:val="22"/>
        </w:rPr>
        <w:t xml:space="preserve">originated prior to Adam turning 21.  </w:t>
      </w:r>
    </w:p>
    <w:p w14:paraId="4CB8CB56" w14:textId="77777777" w:rsidR="00CE6E33" w:rsidRPr="002D2128" w:rsidRDefault="00CE6E33" w:rsidP="002D2128">
      <w:pPr>
        <w:pStyle w:val="ListParagraph"/>
        <w:spacing w:before="0" w:beforeAutospacing="0" w:after="0" w:afterAutospacing="0"/>
        <w:ind w:left="720"/>
        <w:rPr>
          <w:rFonts w:asciiTheme="minorHAnsi" w:hAnsiTheme="minorHAnsi" w:cstheme="minorHAnsi"/>
          <w:color w:val="000000"/>
          <w:sz w:val="22"/>
          <w:szCs w:val="22"/>
        </w:rPr>
      </w:pPr>
    </w:p>
    <w:p w14:paraId="685D7C9B" w14:textId="17EFAAFD" w:rsidR="00CE6E33" w:rsidRPr="002D2128" w:rsidRDefault="00771559" w:rsidP="002D2128">
      <w:pPr>
        <w:pStyle w:val="ListParagraph"/>
        <w:numPr>
          <w:ilvl w:val="0"/>
          <w:numId w:val="6"/>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Leo </w:t>
      </w:r>
      <w:r w:rsidR="00CE6E33" w:rsidRPr="002D2128">
        <w:rPr>
          <w:rFonts w:asciiTheme="minorHAnsi" w:hAnsiTheme="minorHAnsi" w:cstheme="minorHAnsi"/>
          <w:color w:val="000000"/>
          <w:sz w:val="22"/>
          <w:szCs w:val="22"/>
        </w:rPr>
        <w:t xml:space="preserve">should provide the information to </w:t>
      </w:r>
      <w:r w:rsidR="003F5C3D">
        <w:rPr>
          <w:rFonts w:asciiTheme="minorHAnsi" w:hAnsiTheme="minorHAnsi" w:cstheme="minorHAnsi"/>
          <w:color w:val="000000"/>
          <w:sz w:val="22"/>
          <w:szCs w:val="22"/>
        </w:rPr>
        <w:t xml:space="preserve">Linda </w:t>
      </w:r>
      <w:r w:rsidR="00CE6E33" w:rsidRPr="002D2128">
        <w:rPr>
          <w:rFonts w:asciiTheme="minorHAnsi" w:hAnsiTheme="minorHAnsi" w:cstheme="minorHAnsi"/>
          <w:color w:val="000000"/>
          <w:sz w:val="22"/>
          <w:szCs w:val="22"/>
        </w:rPr>
        <w:t xml:space="preserve">because it would be in </w:t>
      </w:r>
      <w:r w:rsidR="00CB2D3E">
        <w:rPr>
          <w:rFonts w:asciiTheme="minorHAnsi" w:hAnsiTheme="minorHAnsi" w:cstheme="minorHAnsi"/>
          <w:color w:val="000000"/>
          <w:sz w:val="22"/>
          <w:szCs w:val="22"/>
        </w:rPr>
        <w:t>Adam’s</w:t>
      </w:r>
      <w:r w:rsidR="00CE6E33" w:rsidRPr="002D2128">
        <w:rPr>
          <w:rFonts w:asciiTheme="minorHAnsi" w:hAnsiTheme="minorHAnsi" w:cstheme="minorHAnsi"/>
          <w:color w:val="000000"/>
          <w:sz w:val="22"/>
          <w:szCs w:val="22"/>
        </w:rPr>
        <w:t xml:space="preserve"> best interest, as he is making poor financial choices.  </w:t>
      </w:r>
      <w:r>
        <w:rPr>
          <w:rFonts w:asciiTheme="minorHAnsi" w:hAnsiTheme="minorHAnsi" w:cstheme="minorHAnsi"/>
          <w:color w:val="000000"/>
          <w:sz w:val="22"/>
          <w:szCs w:val="22"/>
        </w:rPr>
        <w:t xml:space="preserve">Leo </w:t>
      </w:r>
      <w:r w:rsidR="00CE6E33" w:rsidRPr="002D2128">
        <w:rPr>
          <w:rFonts w:asciiTheme="minorHAnsi" w:hAnsiTheme="minorHAnsi" w:cstheme="minorHAnsi"/>
          <w:color w:val="000000"/>
          <w:sz w:val="22"/>
          <w:szCs w:val="22"/>
        </w:rPr>
        <w:t xml:space="preserve">is able to make this disclosure to </w:t>
      </w:r>
      <w:r w:rsidR="003F5C3D">
        <w:rPr>
          <w:rFonts w:asciiTheme="minorHAnsi" w:hAnsiTheme="minorHAnsi" w:cstheme="minorHAnsi"/>
          <w:color w:val="000000"/>
          <w:sz w:val="22"/>
          <w:szCs w:val="22"/>
        </w:rPr>
        <w:t xml:space="preserve">Linda </w:t>
      </w:r>
      <w:r w:rsidR="00CE6E33" w:rsidRPr="002D2128">
        <w:rPr>
          <w:rFonts w:asciiTheme="minorHAnsi" w:hAnsiTheme="minorHAnsi" w:cstheme="minorHAnsi"/>
          <w:color w:val="000000"/>
          <w:sz w:val="22"/>
          <w:szCs w:val="22"/>
        </w:rPr>
        <w:t xml:space="preserve">because it is necessary to provide </w:t>
      </w:r>
      <w:r w:rsidR="00CB2D3E">
        <w:rPr>
          <w:rFonts w:asciiTheme="minorHAnsi" w:hAnsiTheme="minorHAnsi" w:cstheme="minorHAnsi"/>
          <w:color w:val="000000"/>
          <w:sz w:val="22"/>
          <w:szCs w:val="22"/>
        </w:rPr>
        <w:t xml:space="preserve">Adam </w:t>
      </w:r>
      <w:r w:rsidR="00CE6E33" w:rsidRPr="002D2128">
        <w:rPr>
          <w:rFonts w:asciiTheme="minorHAnsi" w:hAnsiTheme="minorHAnsi" w:cstheme="minorHAnsi"/>
          <w:color w:val="000000"/>
          <w:sz w:val="22"/>
          <w:szCs w:val="22"/>
        </w:rPr>
        <w:t xml:space="preserve">with good </w:t>
      </w:r>
      <w:r w:rsidR="00C90935" w:rsidRPr="002D2128">
        <w:rPr>
          <w:rFonts w:asciiTheme="minorHAnsi" w:hAnsiTheme="minorHAnsi" w:cstheme="minorHAnsi"/>
          <w:color w:val="000000"/>
          <w:sz w:val="22"/>
          <w:szCs w:val="22"/>
        </w:rPr>
        <w:t>Financial Advice</w:t>
      </w:r>
      <w:r w:rsidR="00CE6E33" w:rsidRPr="002D2128">
        <w:rPr>
          <w:rFonts w:asciiTheme="minorHAnsi" w:hAnsiTheme="minorHAnsi" w:cstheme="minorHAnsi"/>
          <w:color w:val="000000"/>
          <w:sz w:val="22"/>
          <w:szCs w:val="22"/>
        </w:rPr>
        <w:t xml:space="preserve">.  </w:t>
      </w:r>
    </w:p>
    <w:p w14:paraId="65822265" w14:textId="77777777" w:rsidR="00CE6E33" w:rsidRPr="002D2128" w:rsidRDefault="00CE6E33" w:rsidP="002D2128">
      <w:pPr>
        <w:pStyle w:val="ListParagraph"/>
        <w:spacing w:before="0" w:beforeAutospacing="0" w:after="0" w:afterAutospacing="0"/>
        <w:ind w:left="720"/>
        <w:rPr>
          <w:rFonts w:asciiTheme="minorHAnsi" w:hAnsiTheme="minorHAnsi" w:cstheme="minorHAnsi"/>
          <w:sz w:val="22"/>
          <w:szCs w:val="22"/>
        </w:rPr>
      </w:pPr>
    </w:p>
    <w:p w14:paraId="4C6E5F99" w14:textId="1485B904" w:rsidR="00CE6E33" w:rsidRPr="002D2128" w:rsidRDefault="00CE6E33" w:rsidP="002D2128">
      <w:pPr>
        <w:rPr>
          <w:rFonts w:cstheme="minorHAnsi"/>
          <w:color w:val="000000"/>
          <w:sz w:val="22"/>
          <w:szCs w:val="22"/>
        </w:rPr>
      </w:pPr>
      <w:r w:rsidRPr="002D2128">
        <w:rPr>
          <w:rFonts w:cstheme="minorHAnsi"/>
          <w:b/>
          <w:color w:val="000000"/>
          <w:sz w:val="22"/>
          <w:szCs w:val="22"/>
        </w:rPr>
        <w:t>Correct Response:</w:t>
      </w:r>
      <w:r w:rsidRPr="002D2128">
        <w:rPr>
          <w:rFonts w:cstheme="minorHAnsi"/>
          <w:color w:val="000000"/>
          <w:sz w:val="22"/>
          <w:szCs w:val="22"/>
        </w:rPr>
        <w:t xml:space="preserve">  B is correct.  Despite </w:t>
      </w:r>
      <w:r w:rsidR="003F5C3D">
        <w:rPr>
          <w:rFonts w:cstheme="minorHAnsi"/>
          <w:color w:val="000000"/>
          <w:sz w:val="22"/>
          <w:szCs w:val="22"/>
        </w:rPr>
        <w:t xml:space="preserve">Linda’s </w:t>
      </w:r>
      <w:r w:rsidRPr="002D2128">
        <w:rPr>
          <w:rFonts w:cstheme="minorHAnsi"/>
          <w:color w:val="000000"/>
          <w:sz w:val="22"/>
          <w:szCs w:val="22"/>
        </w:rPr>
        <w:t xml:space="preserve">prior involvement with the accounts, </w:t>
      </w:r>
      <w:r w:rsidR="00CB2D3E">
        <w:rPr>
          <w:rFonts w:cstheme="minorHAnsi"/>
          <w:color w:val="000000"/>
          <w:sz w:val="22"/>
          <w:szCs w:val="22"/>
        </w:rPr>
        <w:t xml:space="preserve">Adam </w:t>
      </w:r>
      <w:r w:rsidR="00B35295">
        <w:rPr>
          <w:rFonts w:cstheme="minorHAnsi"/>
          <w:color w:val="000000"/>
          <w:sz w:val="22"/>
          <w:szCs w:val="22"/>
        </w:rPr>
        <w:t xml:space="preserve">is 21, owns </w:t>
      </w:r>
      <w:r w:rsidR="00CB2D3E">
        <w:rPr>
          <w:rFonts w:cstheme="minorHAnsi"/>
          <w:color w:val="000000"/>
          <w:sz w:val="22"/>
          <w:szCs w:val="22"/>
        </w:rPr>
        <w:t xml:space="preserve">his </w:t>
      </w:r>
      <w:r w:rsidR="00B35295">
        <w:rPr>
          <w:rFonts w:cstheme="minorHAnsi"/>
          <w:color w:val="000000"/>
          <w:sz w:val="22"/>
          <w:szCs w:val="22"/>
        </w:rPr>
        <w:t xml:space="preserve">account, and </w:t>
      </w:r>
      <w:r w:rsidRPr="002D2128">
        <w:rPr>
          <w:rFonts w:cstheme="minorHAnsi"/>
          <w:color w:val="000000"/>
          <w:sz w:val="22"/>
          <w:szCs w:val="22"/>
        </w:rPr>
        <w:t xml:space="preserve">is a separate and distinct </w:t>
      </w:r>
      <w:r w:rsidR="00C90935" w:rsidRPr="002D2128">
        <w:rPr>
          <w:rFonts w:cstheme="minorHAnsi"/>
          <w:color w:val="000000"/>
          <w:sz w:val="22"/>
          <w:szCs w:val="22"/>
        </w:rPr>
        <w:t>Client</w:t>
      </w:r>
      <w:r w:rsidRPr="002D2128">
        <w:rPr>
          <w:rFonts w:cstheme="minorHAnsi"/>
          <w:color w:val="000000"/>
          <w:sz w:val="22"/>
          <w:szCs w:val="22"/>
        </w:rPr>
        <w:t xml:space="preserve">.  </w:t>
      </w:r>
      <w:r w:rsidR="005E0522">
        <w:rPr>
          <w:rFonts w:cstheme="minorHAnsi"/>
          <w:color w:val="000000"/>
          <w:sz w:val="22"/>
          <w:szCs w:val="22"/>
        </w:rPr>
        <w:t xml:space="preserve">Under </w:t>
      </w:r>
      <w:r w:rsidR="00B54D88">
        <w:rPr>
          <w:rFonts w:cstheme="minorHAnsi"/>
          <w:color w:val="000000"/>
          <w:sz w:val="22"/>
          <w:szCs w:val="22"/>
        </w:rPr>
        <w:t>S</w:t>
      </w:r>
      <w:r w:rsidR="005E0522">
        <w:rPr>
          <w:rFonts w:cstheme="minorHAnsi"/>
          <w:color w:val="000000"/>
          <w:sz w:val="22"/>
          <w:szCs w:val="22"/>
        </w:rPr>
        <w:t>tandard A.9., i</w:t>
      </w:r>
      <w:r w:rsidRPr="002D2128">
        <w:rPr>
          <w:rFonts w:cstheme="minorHAnsi"/>
          <w:color w:val="000000"/>
          <w:sz w:val="22"/>
          <w:szCs w:val="22"/>
        </w:rPr>
        <w:t xml:space="preserve">nformation about </w:t>
      </w:r>
      <w:r w:rsidR="00CB2D3E">
        <w:rPr>
          <w:rFonts w:cstheme="minorHAnsi"/>
          <w:color w:val="000000"/>
          <w:sz w:val="22"/>
          <w:szCs w:val="22"/>
        </w:rPr>
        <w:t xml:space="preserve">his </w:t>
      </w:r>
      <w:r w:rsidRPr="002D2128">
        <w:rPr>
          <w:rFonts w:cstheme="minorHAnsi"/>
          <w:color w:val="000000"/>
          <w:sz w:val="22"/>
          <w:szCs w:val="22"/>
        </w:rPr>
        <w:t xml:space="preserve">account activity is non-public personal information and there is no exception that would allow for disclosure of the requested information to </w:t>
      </w:r>
      <w:r w:rsidR="003F5C3D">
        <w:rPr>
          <w:rFonts w:cstheme="minorHAnsi"/>
          <w:color w:val="000000"/>
          <w:sz w:val="22"/>
          <w:szCs w:val="22"/>
        </w:rPr>
        <w:t xml:space="preserve">Linda </w:t>
      </w:r>
      <w:r w:rsidRPr="002D2128">
        <w:rPr>
          <w:rFonts w:cstheme="minorHAnsi"/>
          <w:color w:val="000000"/>
          <w:sz w:val="22"/>
          <w:szCs w:val="22"/>
        </w:rPr>
        <w:t xml:space="preserve">without </w:t>
      </w:r>
      <w:r w:rsidR="00CB2D3E">
        <w:rPr>
          <w:rFonts w:cstheme="minorHAnsi"/>
          <w:color w:val="000000"/>
          <w:sz w:val="22"/>
          <w:szCs w:val="22"/>
        </w:rPr>
        <w:t xml:space="preserve">Adam’s </w:t>
      </w:r>
      <w:r w:rsidRPr="002D2128">
        <w:rPr>
          <w:rFonts w:cstheme="minorHAnsi"/>
          <w:color w:val="000000"/>
          <w:sz w:val="22"/>
          <w:szCs w:val="22"/>
        </w:rPr>
        <w:t xml:space="preserve">consent.  While </w:t>
      </w:r>
      <w:r w:rsidR="00771559">
        <w:rPr>
          <w:rFonts w:cstheme="minorHAnsi"/>
          <w:color w:val="000000"/>
          <w:sz w:val="22"/>
          <w:szCs w:val="22"/>
        </w:rPr>
        <w:t xml:space="preserve">Leo </w:t>
      </w:r>
      <w:r w:rsidRPr="002D2128">
        <w:rPr>
          <w:rFonts w:cstheme="minorHAnsi"/>
          <w:color w:val="000000"/>
          <w:sz w:val="22"/>
          <w:szCs w:val="22"/>
        </w:rPr>
        <w:t xml:space="preserve">may believe it would be beneficial to </w:t>
      </w:r>
      <w:r w:rsidR="00CB2D3E">
        <w:rPr>
          <w:rFonts w:cstheme="minorHAnsi"/>
          <w:color w:val="000000"/>
          <w:sz w:val="22"/>
          <w:szCs w:val="22"/>
        </w:rPr>
        <w:t xml:space="preserve">Adam </w:t>
      </w:r>
      <w:r w:rsidRPr="002D2128">
        <w:rPr>
          <w:rFonts w:cstheme="minorHAnsi"/>
          <w:color w:val="000000"/>
          <w:sz w:val="22"/>
          <w:szCs w:val="22"/>
        </w:rPr>
        <w:t xml:space="preserve">for </w:t>
      </w:r>
      <w:r w:rsidR="003F5C3D">
        <w:rPr>
          <w:rFonts w:cstheme="minorHAnsi"/>
          <w:color w:val="000000"/>
          <w:sz w:val="22"/>
          <w:szCs w:val="22"/>
        </w:rPr>
        <w:t xml:space="preserve">Linda </w:t>
      </w:r>
      <w:r w:rsidRPr="002D2128">
        <w:rPr>
          <w:rFonts w:cstheme="minorHAnsi"/>
          <w:color w:val="000000"/>
          <w:sz w:val="22"/>
          <w:szCs w:val="22"/>
        </w:rPr>
        <w:t xml:space="preserve">to be involved in </w:t>
      </w:r>
      <w:r w:rsidR="00CB2D3E">
        <w:rPr>
          <w:rFonts w:cstheme="minorHAnsi"/>
          <w:color w:val="000000"/>
          <w:sz w:val="22"/>
          <w:szCs w:val="22"/>
        </w:rPr>
        <w:t xml:space="preserve">his </w:t>
      </w:r>
      <w:r w:rsidRPr="002D2128">
        <w:rPr>
          <w:rFonts w:cstheme="minorHAnsi"/>
          <w:color w:val="000000"/>
          <w:sz w:val="22"/>
          <w:szCs w:val="22"/>
        </w:rPr>
        <w:t xml:space="preserve">account, the proposed disclosure to </w:t>
      </w:r>
      <w:r w:rsidR="003F5C3D">
        <w:rPr>
          <w:rFonts w:cstheme="minorHAnsi"/>
          <w:color w:val="000000"/>
          <w:sz w:val="22"/>
          <w:szCs w:val="22"/>
        </w:rPr>
        <w:t xml:space="preserve">Linda </w:t>
      </w:r>
      <w:r w:rsidRPr="002D2128">
        <w:rPr>
          <w:rFonts w:cstheme="minorHAnsi"/>
          <w:color w:val="000000"/>
          <w:sz w:val="22"/>
          <w:szCs w:val="22"/>
        </w:rPr>
        <w:t>is not “necessary to perform those services</w:t>
      </w:r>
      <w:r w:rsidR="00763469">
        <w:rPr>
          <w:rFonts w:cstheme="minorHAnsi"/>
          <w:color w:val="000000"/>
          <w:sz w:val="22"/>
          <w:szCs w:val="22"/>
        </w:rPr>
        <w:t>,</w:t>
      </w:r>
      <w:r w:rsidRPr="002D2128">
        <w:rPr>
          <w:rFonts w:cstheme="minorHAnsi"/>
          <w:color w:val="000000"/>
          <w:sz w:val="22"/>
          <w:szCs w:val="22"/>
        </w:rPr>
        <w:t>”</w:t>
      </w:r>
      <w:r w:rsidR="00763469">
        <w:rPr>
          <w:rFonts w:cstheme="minorHAnsi"/>
          <w:color w:val="000000"/>
          <w:sz w:val="22"/>
          <w:szCs w:val="22"/>
        </w:rPr>
        <w:t xml:space="preserve"> as set forth in </w:t>
      </w:r>
      <w:r w:rsidR="00B54D88">
        <w:rPr>
          <w:rFonts w:cstheme="minorHAnsi"/>
          <w:color w:val="000000"/>
          <w:sz w:val="22"/>
          <w:szCs w:val="22"/>
        </w:rPr>
        <w:t>S</w:t>
      </w:r>
      <w:r w:rsidR="005E0522">
        <w:rPr>
          <w:rFonts w:cstheme="minorHAnsi"/>
          <w:color w:val="000000"/>
          <w:sz w:val="22"/>
          <w:szCs w:val="22"/>
        </w:rPr>
        <w:t xml:space="preserve">tandard </w:t>
      </w:r>
      <w:r w:rsidR="00763469">
        <w:rPr>
          <w:rFonts w:cstheme="minorHAnsi"/>
          <w:color w:val="000000"/>
          <w:sz w:val="22"/>
          <w:szCs w:val="22"/>
        </w:rPr>
        <w:t>A.9.a.i.b.</w:t>
      </w:r>
      <w:r w:rsidRPr="002D2128">
        <w:rPr>
          <w:rFonts w:cstheme="minorHAnsi"/>
          <w:color w:val="000000"/>
          <w:sz w:val="22"/>
          <w:szCs w:val="22"/>
        </w:rPr>
        <w:t xml:space="preserve">  </w:t>
      </w:r>
      <w:r w:rsidR="003F5C3D">
        <w:rPr>
          <w:rFonts w:cstheme="minorHAnsi"/>
          <w:color w:val="000000"/>
          <w:sz w:val="22"/>
          <w:szCs w:val="22"/>
        </w:rPr>
        <w:t xml:space="preserve">Linda </w:t>
      </w:r>
      <w:r w:rsidRPr="002D2128">
        <w:rPr>
          <w:rFonts w:cstheme="minorHAnsi"/>
          <w:color w:val="000000"/>
          <w:sz w:val="22"/>
          <w:szCs w:val="22"/>
        </w:rPr>
        <w:t xml:space="preserve">is not part of </w:t>
      </w:r>
      <w:r w:rsidR="00771559">
        <w:rPr>
          <w:rFonts w:cstheme="minorHAnsi"/>
          <w:color w:val="000000"/>
          <w:sz w:val="22"/>
          <w:szCs w:val="22"/>
        </w:rPr>
        <w:t xml:space="preserve">Leo’s </w:t>
      </w:r>
      <w:r w:rsidRPr="002D2128">
        <w:rPr>
          <w:rFonts w:cstheme="minorHAnsi"/>
          <w:color w:val="000000"/>
          <w:sz w:val="22"/>
          <w:szCs w:val="22"/>
        </w:rPr>
        <w:t xml:space="preserve">team nor is </w:t>
      </w:r>
      <w:r w:rsidR="003F5C3D">
        <w:rPr>
          <w:rFonts w:cstheme="minorHAnsi"/>
          <w:color w:val="000000"/>
          <w:sz w:val="22"/>
          <w:szCs w:val="22"/>
        </w:rPr>
        <w:t>s</w:t>
      </w:r>
      <w:r w:rsidRPr="002D2128">
        <w:rPr>
          <w:rFonts w:cstheme="minorHAnsi"/>
          <w:color w:val="000000"/>
          <w:sz w:val="22"/>
          <w:szCs w:val="22"/>
        </w:rPr>
        <w:t xml:space="preserve">he involved in providing services to </w:t>
      </w:r>
      <w:r w:rsidR="00CB2D3E">
        <w:rPr>
          <w:rFonts w:cstheme="minorHAnsi"/>
          <w:color w:val="000000"/>
          <w:sz w:val="22"/>
          <w:szCs w:val="22"/>
        </w:rPr>
        <w:t>Adam</w:t>
      </w:r>
      <w:r w:rsidRPr="002D2128">
        <w:rPr>
          <w:rFonts w:cstheme="minorHAnsi"/>
          <w:color w:val="000000"/>
          <w:sz w:val="22"/>
          <w:szCs w:val="22"/>
        </w:rPr>
        <w:t xml:space="preserve">.  In addition, while </w:t>
      </w:r>
      <w:r w:rsidR="003F5C3D">
        <w:rPr>
          <w:rFonts w:cstheme="minorHAnsi"/>
          <w:color w:val="000000"/>
          <w:sz w:val="22"/>
          <w:szCs w:val="22"/>
        </w:rPr>
        <w:t xml:space="preserve">Linda </w:t>
      </w:r>
      <w:r w:rsidRPr="002D2128">
        <w:rPr>
          <w:rFonts w:cstheme="minorHAnsi"/>
          <w:color w:val="000000"/>
          <w:sz w:val="22"/>
          <w:szCs w:val="22"/>
        </w:rPr>
        <w:t xml:space="preserve">may have acted as a representative for </w:t>
      </w:r>
      <w:r w:rsidR="00CB2D3E">
        <w:rPr>
          <w:rFonts w:cstheme="minorHAnsi"/>
          <w:color w:val="000000"/>
          <w:sz w:val="22"/>
          <w:szCs w:val="22"/>
        </w:rPr>
        <w:t>Adam</w:t>
      </w:r>
      <w:r w:rsidRPr="002D2128">
        <w:rPr>
          <w:rFonts w:cstheme="minorHAnsi"/>
          <w:color w:val="000000"/>
          <w:sz w:val="22"/>
          <w:szCs w:val="22"/>
        </w:rPr>
        <w:t xml:space="preserve"> in the past, it is clear based on </w:t>
      </w:r>
      <w:r w:rsidR="00CB2D3E">
        <w:rPr>
          <w:rFonts w:cstheme="minorHAnsi"/>
          <w:color w:val="000000"/>
          <w:sz w:val="22"/>
          <w:szCs w:val="22"/>
        </w:rPr>
        <w:t xml:space="preserve">his </w:t>
      </w:r>
      <w:r w:rsidRPr="002D2128">
        <w:rPr>
          <w:rFonts w:cstheme="minorHAnsi"/>
          <w:color w:val="000000"/>
          <w:sz w:val="22"/>
          <w:szCs w:val="22"/>
        </w:rPr>
        <w:t xml:space="preserve">age and </w:t>
      </w:r>
      <w:r w:rsidR="003F5C3D">
        <w:rPr>
          <w:rFonts w:cstheme="minorHAnsi"/>
          <w:color w:val="000000"/>
          <w:sz w:val="22"/>
          <w:szCs w:val="22"/>
        </w:rPr>
        <w:t xml:space="preserve">Linda’s </w:t>
      </w:r>
      <w:r w:rsidRPr="002D2128">
        <w:rPr>
          <w:rFonts w:cstheme="minorHAnsi"/>
          <w:color w:val="000000"/>
          <w:sz w:val="22"/>
          <w:szCs w:val="22"/>
        </w:rPr>
        <w:t xml:space="preserve">request that </w:t>
      </w:r>
      <w:r w:rsidR="003F5C3D">
        <w:rPr>
          <w:rFonts w:cstheme="minorHAnsi"/>
          <w:color w:val="000000"/>
          <w:sz w:val="22"/>
          <w:szCs w:val="22"/>
        </w:rPr>
        <w:t>s</w:t>
      </w:r>
      <w:r w:rsidRPr="002D2128">
        <w:rPr>
          <w:rFonts w:cstheme="minorHAnsi"/>
          <w:color w:val="000000"/>
          <w:sz w:val="22"/>
          <w:szCs w:val="22"/>
        </w:rPr>
        <w:t xml:space="preserve">he no longer acts in that capacity.  Therefore, </w:t>
      </w:r>
      <w:r w:rsidR="00771559">
        <w:rPr>
          <w:rFonts w:cstheme="minorHAnsi"/>
          <w:color w:val="000000"/>
          <w:sz w:val="22"/>
          <w:szCs w:val="22"/>
        </w:rPr>
        <w:t xml:space="preserve">Leo </w:t>
      </w:r>
      <w:r w:rsidRPr="002D2128">
        <w:rPr>
          <w:rFonts w:cstheme="minorHAnsi"/>
          <w:color w:val="000000"/>
          <w:sz w:val="22"/>
          <w:szCs w:val="22"/>
        </w:rPr>
        <w:t xml:space="preserve">would not be permitted to make the disclosure to </w:t>
      </w:r>
      <w:r w:rsidR="003F5C3D">
        <w:rPr>
          <w:rFonts w:cstheme="minorHAnsi"/>
          <w:color w:val="000000"/>
          <w:sz w:val="22"/>
          <w:szCs w:val="22"/>
        </w:rPr>
        <w:t>Linda</w:t>
      </w:r>
      <w:r w:rsidRPr="002D2128">
        <w:rPr>
          <w:rFonts w:cstheme="minorHAnsi"/>
          <w:color w:val="000000"/>
          <w:sz w:val="22"/>
          <w:szCs w:val="22"/>
        </w:rPr>
        <w:t xml:space="preserve">.  </w:t>
      </w:r>
      <w:r w:rsidR="00771559">
        <w:rPr>
          <w:rFonts w:cstheme="minorHAnsi"/>
          <w:color w:val="000000"/>
          <w:sz w:val="22"/>
          <w:szCs w:val="22"/>
        </w:rPr>
        <w:t xml:space="preserve">Leo </w:t>
      </w:r>
      <w:r w:rsidRPr="002D2128">
        <w:rPr>
          <w:rFonts w:cstheme="minorHAnsi"/>
          <w:color w:val="000000"/>
          <w:sz w:val="22"/>
          <w:szCs w:val="22"/>
        </w:rPr>
        <w:t xml:space="preserve">would need to obtain </w:t>
      </w:r>
      <w:r w:rsidR="00CB2D3E">
        <w:rPr>
          <w:rFonts w:cstheme="minorHAnsi"/>
          <w:color w:val="000000"/>
          <w:sz w:val="22"/>
          <w:szCs w:val="22"/>
        </w:rPr>
        <w:t xml:space="preserve">Adam’s </w:t>
      </w:r>
      <w:r w:rsidRPr="002D2128">
        <w:rPr>
          <w:rFonts w:cstheme="minorHAnsi"/>
          <w:color w:val="000000"/>
          <w:sz w:val="22"/>
          <w:szCs w:val="22"/>
        </w:rPr>
        <w:t xml:space="preserve">consent to provide the requested information to </w:t>
      </w:r>
      <w:r w:rsidR="003F5C3D">
        <w:rPr>
          <w:rFonts w:cstheme="minorHAnsi"/>
          <w:color w:val="000000"/>
          <w:sz w:val="22"/>
          <w:szCs w:val="22"/>
        </w:rPr>
        <w:t>Linda</w:t>
      </w:r>
      <w:r w:rsidRPr="002D2128">
        <w:rPr>
          <w:rFonts w:cstheme="minorHAnsi"/>
          <w:color w:val="000000"/>
          <w:sz w:val="22"/>
          <w:szCs w:val="22"/>
        </w:rPr>
        <w:t xml:space="preserve">.  </w:t>
      </w:r>
      <w:r w:rsidR="0096155A">
        <w:rPr>
          <w:rFonts w:cstheme="minorHAnsi"/>
          <w:color w:val="000000"/>
          <w:sz w:val="22"/>
          <w:szCs w:val="22"/>
        </w:rPr>
        <w:t xml:space="preserve">C is not correct because </w:t>
      </w:r>
      <w:r w:rsidR="000C497C">
        <w:rPr>
          <w:rFonts w:cstheme="minorHAnsi"/>
          <w:color w:val="000000"/>
          <w:sz w:val="22"/>
          <w:szCs w:val="22"/>
        </w:rPr>
        <w:t xml:space="preserve">Adam became the owner of the account when he became 21.  As Linda ceased to be an owner of the account, Leo should not provide any information regarding the account to Linda.   </w:t>
      </w:r>
    </w:p>
    <w:p w14:paraId="4156416E" w14:textId="77777777" w:rsidR="00CE6E33" w:rsidRPr="002D2128" w:rsidRDefault="00CE6E33" w:rsidP="002D2128">
      <w:pPr>
        <w:rPr>
          <w:rFonts w:cstheme="minorHAnsi"/>
          <w:color w:val="000000"/>
          <w:sz w:val="22"/>
          <w:szCs w:val="22"/>
        </w:rPr>
      </w:pPr>
    </w:p>
    <w:p w14:paraId="351FCD45" w14:textId="77777777" w:rsidR="00CE6E33" w:rsidRPr="002D2128" w:rsidRDefault="00CE6E33" w:rsidP="002D2128">
      <w:pPr>
        <w:rPr>
          <w:rFonts w:eastAsiaTheme="majorEastAsia" w:cstheme="minorHAnsi"/>
          <w:b/>
          <w:sz w:val="22"/>
          <w:szCs w:val="22"/>
        </w:rPr>
      </w:pPr>
      <w:r w:rsidRPr="002D2128">
        <w:rPr>
          <w:rFonts w:cstheme="minorHAnsi"/>
          <w:b/>
          <w:sz w:val="22"/>
          <w:szCs w:val="22"/>
        </w:rPr>
        <w:br w:type="page"/>
      </w:r>
    </w:p>
    <w:p w14:paraId="0BB37649" w14:textId="67FC3442" w:rsidR="00715002" w:rsidRDefault="00BA798C" w:rsidP="00715002">
      <w:pPr>
        <w:pStyle w:val="Heading1"/>
        <w:spacing w:before="0"/>
      </w:pPr>
      <w:bookmarkStart w:id="14" w:name="_Duties_When_Representing_3"/>
      <w:bookmarkEnd w:id="14"/>
      <w:r>
        <w:lastRenderedPageBreak/>
        <w:t>Duties When Representing Fee-</w:t>
      </w:r>
      <w:r w:rsidR="00CE6E33" w:rsidRPr="002D2128">
        <w:t xml:space="preserve">Only Compensation Method </w:t>
      </w:r>
    </w:p>
    <w:p w14:paraId="04DBA6BC" w14:textId="1576DAC5" w:rsidR="00CE6E33" w:rsidRPr="002D2128" w:rsidRDefault="00CE6E33" w:rsidP="00715002">
      <w:pPr>
        <w:pStyle w:val="Heading1"/>
        <w:spacing w:before="0"/>
      </w:pPr>
      <w:r w:rsidRPr="002D2128">
        <w:t>(LO 1; A.12.a.i.)</w:t>
      </w:r>
    </w:p>
    <w:p w14:paraId="79983590" w14:textId="77777777" w:rsidR="00CE6E33" w:rsidRPr="002D2128" w:rsidRDefault="00CE6E33" w:rsidP="002D2128">
      <w:pPr>
        <w:rPr>
          <w:rFonts w:cstheme="minorHAnsi"/>
          <w:color w:val="000000"/>
          <w:sz w:val="22"/>
          <w:szCs w:val="22"/>
        </w:rPr>
      </w:pPr>
    </w:p>
    <w:p w14:paraId="5F4BC926" w14:textId="2BAEDC30" w:rsidR="00CE6E33" w:rsidRPr="002D2128" w:rsidRDefault="003F5C3D" w:rsidP="002D2128">
      <w:pPr>
        <w:rPr>
          <w:rFonts w:cstheme="minorHAnsi"/>
          <w:color w:val="000000"/>
          <w:sz w:val="22"/>
          <w:szCs w:val="22"/>
        </w:rPr>
      </w:pPr>
      <w:r>
        <w:rPr>
          <w:rFonts w:cstheme="minorHAnsi"/>
          <w:color w:val="000000"/>
          <w:sz w:val="22"/>
          <w:szCs w:val="22"/>
        </w:rPr>
        <w:t xml:space="preserve">Diahann </w:t>
      </w:r>
      <w:r w:rsidR="00CE6E33" w:rsidRPr="002D2128">
        <w:rPr>
          <w:rFonts w:cstheme="minorHAnsi"/>
          <w:color w:val="000000"/>
          <w:sz w:val="22"/>
          <w:szCs w:val="22"/>
        </w:rPr>
        <w:t>is a fee-only CFP</w:t>
      </w:r>
      <w:r w:rsidR="00CE6E33" w:rsidRPr="002D2128">
        <w:rPr>
          <w:rFonts w:cstheme="minorHAnsi"/>
          <w:color w:val="000000"/>
          <w:sz w:val="22"/>
          <w:szCs w:val="22"/>
          <w:vertAlign w:val="superscript"/>
        </w:rPr>
        <w:t>®</w:t>
      </w:r>
      <w:r w:rsidR="00CE6E33" w:rsidRPr="002D2128">
        <w:rPr>
          <w:rFonts w:cstheme="minorHAnsi"/>
          <w:color w:val="000000"/>
          <w:sz w:val="22"/>
          <w:szCs w:val="22"/>
        </w:rPr>
        <w:t xml:space="preserve"> professional working for an RIA </w:t>
      </w:r>
      <w:r w:rsidR="00512DF1">
        <w:rPr>
          <w:rFonts w:cstheme="minorHAnsi"/>
          <w:color w:val="000000"/>
          <w:sz w:val="22"/>
          <w:szCs w:val="22"/>
        </w:rPr>
        <w:t>that</w:t>
      </w:r>
      <w:r w:rsidR="00512DF1" w:rsidRPr="002D2128">
        <w:rPr>
          <w:rFonts w:cstheme="minorHAnsi"/>
          <w:color w:val="000000"/>
          <w:sz w:val="22"/>
          <w:szCs w:val="22"/>
        </w:rPr>
        <w:t xml:space="preserve"> </w:t>
      </w:r>
      <w:r w:rsidR="00CE6E33" w:rsidRPr="002D2128">
        <w:rPr>
          <w:rFonts w:cstheme="minorHAnsi"/>
          <w:color w:val="000000"/>
          <w:sz w:val="22"/>
          <w:szCs w:val="22"/>
        </w:rPr>
        <w:t xml:space="preserve">uses an </w:t>
      </w:r>
      <w:r w:rsidR="00CE6E33" w:rsidRPr="002D2128">
        <w:rPr>
          <w:rFonts w:cstheme="minorHAnsi"/>
          <w:i/>
          <w:color w:val="000000"/>
          <w:sz w:val="22"/>
          <w:szCs w:val="22"/>
        </w:rPr>
        <w:t>Asset Under Management</w:t>
      </w:r>
      <w:r w:rsidR="00CE6E33" w:rsidRPr="002D2128">
        <w:rPr>
          <w:rFonts w:cstheme="minorHAnsi"/>
          <w:color w:val="000000"/>
          <w:sz w:val="22"/>
          <w:szCs w:val="22"/>
        </w:rPr>
        <w:t xml:space="preserve"> (AUM) compensation model </w:t>
      </w:r>
      <w:r w:rsidR="00CE6E33" w:rsidRPr="002D2128">
        <w:rPr>
          <w:rFonts w:cstheme="minorHAnsi"/>
          <w:sz w:val="22"/>
          <w:szCs w:val="22"/>
        </w:rPr>
        <w:t xml:space="preserve">to assess fees.  </w:t>
      </w:r>
      <w:r w:rsidR="00CE6E33" w:rsidRPr="002D2128">
        <w:rPr>
          <w:rFonts w:cstheme="minorHAnsi"/>
          <w:color w:val="000000"/>
          <w:sz w:val="22"/>
          <w:szCs w:val="22"/>
        </w:rPr>
        <w:t>Recently, h</w:t>
      </w:r>
      <w:r>
        <w:rPr>
          <w:rFonts w:cstheme="minorHAnsi"/>
          <w:color w:val="000000"/>
          <w:sz w:val="22"/>
          <w:szCs w:val="22"/>
        </w:rPr>
        <w:t>er</w:t>
      </w:r>
      <w:r w:rsidR="00CE6E33" w:rsidRPr="002D2128">
        <w:rPr>
          <w:rFonts w:cstheme="minorHAnsi"/>
          <w:color w:val="000000"/>
          <w:sz w:val="22"/>
          <w:szCs w:val="22"/>
        </w:rPr>
        <w:t xml:space="preserve"> firm</w:t>
      </w:r>
      <w:r w:rsidR="00AC311D">
        <w:rPr>
          <w:rFonts w:cstheme="minorHAnsi"/>
          <w:color w:val="000000"/>
          <w:sz w:val="22"/>
          <w:szCs w:val="22"/>
        </w:rPr>
        <w:t>, which is also a licensed insurance agency,</w:t>
      </w:r>
      <w:r w:rsidR="00CE6E33" w:rsidRPr="002D2128">
        <w:rPr>
          <w:rFonts w:cstheme="minorHAnsi"/>
          <w:color w:val="000000"/>
          <w:sz w:val="22"/>
          <w:szCs w:val="22"/>
        </w:rPr>
        <w:t xml:space="preserve"> decided to participate in an insurance sales incentive program through a</w:t>
      </w:r>
      <w:r w:rsidR="00AC311D">
        <w:rPr>
          <w:rFonts w:cstheme="minorHAnsi"/>
          <w:color w:val="000000"/>
          <w:sz w:val="22"/>
          <w:szCs w:val="22"/>
        </w:rPr>
        <w:t>n</w:t>
      </w:r>
      <w:r w:rsidR="00CE6E33" w:rsidRPr="002D2128">
        <w:rPr>
          <w:rFonts w:cstheme="minorHAnsi"/>
          <w:color w:val="000000"/>
          <w:sz w:val="22"/>
          <w:szCs w:val="22"/>
        </w:rPr>
        <w:t xml:space="preserve"> </w:t>
      </w:r>
      <w:r w:rsidR="00AC311D">
        <w:rPr>
          <w:rFonts w:cstheme="minorHAnsi"/>
          <w:color w:val="000000"/>
          <w:sz w:val="22"/>
          <w:szCs w:val="22"/>
        </w:rPr>
        <w:t xml:space="preserve">insurance </w:t>
      </w:r>
      <w:r w:rsidR="00CE6E33" w:rsidRPr="002D2128">
        <w:rPr>
          <w:rFonts w:cstheme="minorHAnsi"/>
          <w:color w:val="000000"/>
          <w:sz w:val="22"/>
          <w:szCs w:val="22"/>
        </w:rPr>
        <w:t xml:space="preserve">vendor who will compensate the firm with a </w:t>
      </w:r>
      <w:r w:rsidR="00AC311D">
        <w:rPr>
          <w:rFonts w:cstheme="minorHAnsi"/>
          <w:color w:val="000000"/>
          <w:sz w:val="22"/>
          <w:szCs w:val="22"/>
        </w:rPr>
        <w:t xml:space="preserve">portion of the </w:t>
      </w:r>
      <w:r w:rsidR="00CE6E33" w:rsidRPr="002D2128">
        <w:rPr>
          <w:rFonts w:cstheme="minorHAnsi"/>
          <w:color w:val="000000"/>
          <w:sz w:val="22"/>
          <w:szCs w:val="22"/>
        </w:rPr>
        <w:t>commission</w:t>
      </w:r>
      <w:r w:rsidR="00AC311D">
        <w:rPr>
          <w:rFonts w:cstheme="minorHAnsi"/>
          <w:color w:val="000000"/>
          <w:sz w:val="22"/>
          <w:szCs w:val="22"/>
        </w:rPr>
        <w:t xml:space="preserve"> the vendor earns on sales made by investment advisor representatives at </w:t>
      </w:r>
      <w:r>
        <w:rPr>
          <w:rFonts w:cstheme="minorHAnsi"/>
          <w:color w:val="000000"/>
          <w:sz w:val="22"/>
          <w:szCs w:val="22"/>
        </w:rPr>
        <w:t xml:space="preserve">Diahann’s </w:t>
      </w:r>
      <w:r w:rsidR="00AC311D">
        <w:rPr>
          <w:rFonts w:cstheme="minorHAnsi"/>
          <w:color w:val="000000"/>
          <w:sz w:val="22"/>
          <w:szCs w:val="22"/>
        </w:rPr>
        <w:t>firm</w:t>
      </w:r>
      <w:r w:rsidR="00CE6E33" w:rsidRPr="002D2128">
        <w:rPr>
          <w:rFonts w:cstheme="minorHAnsi"/>
          <w:color w:val="000000"/>
          <w:sz w:val="22"/>
          <w:szCs w:val="22"/>
        </w:rPr>
        <w:t xml:space="preserve">.  </w:t>
      </w:r>
      <w:r w:rsidR="00AC311D">
        <w:rPr>
          <w:rFonts w:cstheme="minorHAnsi"/>
          <w:color w:val="000000"/>
          <w:sz w:val="22"/>
          <w:szCs w:val="22"/>
        </w:rPr>
        <w:t xml:space="preserve">The incentive program was disclosed in the firm’s ADV Part 2A.  </w:t>
      </w:r>
      <w:r>
        <w:rPr>
          <w:rFonts w:cstheme="minorHAnsi"/>
          <w:color w:val="000000"/>
          <w:sz w:val="22"/>
          <w:szCs w:val="22"/>
        </w:rPr>
        <w:t xml:space="preserve">Diahann </w:t>
      </w:r>
      <w:r w:rsidR="00CE6E33" w:rsidRPr="002D2128">
        <w:rPr>
          <w:rFonts w:cstheme="minorHAnsi"/>
          <w:color w:val="000000"/>
          <w:sz w:val="22"/>
          <w:szCs w:val="22"/>
        </w:rPr>
        <w:t xml:space="preserve">will not participate in the program, but others at the firm will do so.   </w:t>
      </w:r>
    </w:p>
    <w:p w14:paraId="7970B01C" w14:textId="77777777" w:rsidR="00CE6E33" w:rsidRPr="002D2128" w:rsidRDefault="00CE6E33" w:rsidP="002D2128">
      <w:pPr>
        <w:rPr>
          <w:rFonts w:cstheme="minorHAnsi"/>
          <w:color w:val="000000"/>
          <w:sz w:val="22"/>
          <w:szCs w:val="22"/>
        </w:rPr>
      </w:pPr>
    </w:p>
    <w:p w14:paraId="23B003B1" w14:textId="296F7506" w:rsidR="00117701" w:rsidRPr="002D2128" w:rsidRDefault="00117701" w:rsidP="00117701">
      <w:pPr>
        <w:rPr>
          <w:rFonts w:cstheme="minorHAnsi"/>
          <w:color w:val="000000"/>
          <w:sz w:val="22"/>
          <w:szCs w:val="22"/>
        </w:rPr>
      </w:pPr>
      <w:r w:rsidRPr="002D2128">
        <w:rPr>
          <w:rFonts w:cstheme="minorHAnsi"/>
          <w:color w:val="000000"/>
          <w:sz w:val="22"/>
          <w:szCs w:val="22"/>
        </w:rPr>
        <w:t xml:space="preserve">Which of the following statements accurately describes </w:t>
      </w:r>
      <w:r>
        <w:rPr>
          <w:rFonts w:cstheme="minorHAnsi"/>
          <w:color w:val="000000"/>
          <w:sz w:val="22"/>
          <w:szCs w:val="22"/>
        </w:rPr>
        <w:t xml:space="preserve">Diahann’s </w:t>
      </w:r>
      <w:r w:rsidRPr="002D2128">
        <w:rPr>
          <w:rFonts w:cstheme="minorHAnsi"/>
          <w:color w:val="000000"/>
          <w:sz w:val="22"/>
          <w:szCs w:val="22"/>
        </w:rPr>
        <w:t>obligations in this scenario?</w:t>
      </w:r>
    </w:p>
    <w:p w14:paraId="59A0A9A7" w14:textId="77777777" w:rsidR="00CE6E33" w:rsidRPr="002D2128" w:rsidRDefault="00CE6E33" w:rsidP="002D2128">
      <w:pPr>
        <w:rPr>
          <w:rFonts w:cstheme="minorHAnsi"/>
          <w:color w:val="000000"/>
          <w:sz w:val="22"/>
          <w:szCs w:val="22"/>
        </w:rPr>
      </w:pPr>
    </w:p>
    <w:p w14:paraId="03994BCE" w14:textId="77777777" w:rsidR="00CE6E33" w:rsidRPr="002D2128" w:rsidRDefault="00CE6E33" w:rsidP="002D2128">
      <w:pPr>
        <w:rPr>
          <w:rFonts w:cstheme="minorHAnsi"/>
          <w:b/>
          <w:color w:val="000000"/>
          <w:sz w:val="22"/>
          <w:szCs w:val="22"/>
        </w:rPr>
      </w:pPr>
      <w:r w:rsidRPr="002D2128">
        <w:rPr>
          <w:rFonts w:cstheme="minorHAnsi"/>
          <w:b/>
          <w:color w:val="000000"/>
          <w:sz w:val="22"/>
          <w:szCs w:val="22"/>
        </w:rPr>
        <w:t>Response Options:</w:t>
      </w:r>
    </w:p>
    <w:p w14:paraId="2AFDD309" w14:textId="77777777" w:rsidR="00CE6E33" w:rsidRPr="002D2128" w:rsidRDefault="00CE6E33" w:rsidP="002D2128">
      <w:pPr>
        <w:rPr>
          <w:rFonts w:cstheme="minorHAnsi"/>
          <w:b/>
          <w:color w:val="000000"/>
          <w:sz w:val="22"/>
          <w:szCs w:val="22"/>
        </w:rPr>
      </w:pPr>
    </w:p>
    <w:p w14:paraId="6695D8C2" w14:textId="5CB65CA1" w:rsidR="00CE6E33" w:rsidRPr="002D2128" w:rsidRDefault="00117701" w:rsidP="002D2128">
      <w:pPr>
        <w:pStyle w:val="ListParagraph"/>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Diahann may use fee-only </w:t>
      </w:r>
      <w:r w:rsidR="00CE6E33" w:rsidRPr="002D2128">
        <w:rPr>
          <w:rFonts w:asciiTheme="minorHAnsi" w:hAnsiTheme="minorHAnsi" w:cstheme="minorHAnsi"/>
          <w:color w:val="000000"/>
          <w:sz w:val="22"/>
          <w:szCs w:val="22"/>
        </w:rPr>
        <w:t xml:space="preserve">because </w:t>
      </w:r>
      <w:r w:rsidR="003F5C3D">
        <w:rPr>
          <w:rFonts w:asciiTheme="minorHAnsi" w:hAnsiTheme="minorHAnsi" w:cstheme="minorHAnsi"/>
          <w:color w:val="000000"/>
          <w:sz w:val="22"/>
          <w:szCs w:val="22"/>
        </w:rPr>
        <w:t>s</w:t>
      </w:r>
      <w:r w:rsidR="00CE6E33" w:rsidRPr="002D2128">
        <w:rPr>
          <w:rFonts w:asciiTheme="minorHAnsi" w:hAnsiTheme="minorHAnsi" w:cstheme="minorHAnsi"/>
          <w:color w:val="000000"/>
          <w:sz w:val="22"/>
          <w:szCs w:val="22"/>
        </w:rPr>
        <w:t xml:space="preserve">he collects no </w:t>
      </w:r>
      <w:r w:rsidR="00D45597">
        <w:rPr>
          <w:rFonts w:asciiTheme="minorHAnsi" w:hAnsiTheme="minorHAnsi" w:cstheme="minorHAnsi"/>
          <w:color w:val="000000"/>
          <w:sz w:val="22"/>
          <w:szCs w:val="22"/>
        </w:rPr>
        <w:t>Sales-Related Compensation</w:t>
      </w:r>
      <w:r w:rsidR="00CE6E33" w:rsidRPr="002D2128">
        <w:rPr>
          <w:rFonts w:asciiTheme="minorHAnsi" w:hAnsiTheme="minorHAnsi" w:cstheme="minorHAnsi"/>
          <w:color w:val="000000"/>
          <w:sz w:val="22"/>
          <w:szCs w:val="22"/>
        </w:rPr>
        <w:t xml:space="preserve"> from any source.</w:t>
      </w:r>
    </w:p>
    <w:p w14:paraId="1DA9782D" w14:textId="77777777" w:rsidR="00CE6E33" w:rsidRPr="002D2128" w:rsidRDefault="00CE6E33" w:rsidP="002D2128">
      <w:pPr>
        <w:pStyle w:val="ListParagraph"/>
        <w:spacing w:before="0" w:beforeAutospacing="0" w:after="0" w:afterAutospacing="0"/>
        <w:ind w:left="660"/>
        <w:rPr>
          <w:rFonts w:asciiTheme="minorHAnsi" w:hAnsiTheme="minorHAnsi" w:cstheme="minorHAnsi"/>
          <w:color w:val="000000"/>
          <w:sz w:val="22"/>
          <w:szCs w:val="22"/>
        </w:rPr>
      </w:pPr>
    </w:p>
    <w:p w14:paraId="30F532F0" w14:textId="1EC5243B" w:rsidR="00D45597" w:rsidRDefault="00117701" w:rsidP="002D2128">
      <w:pPr>
        <w:pStyle w:val="ListParagraph"/>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Diahann may use fee-only because</w:t>
      </w:r>
      <w:r w:rsidR="00D45597">
        <w:rPr>
          <w:rFonts w:asciiTheme="minorHAnsi" w:hAnsiTheme="minorHAnsi" w:cstheme="minorHAnsi"/>
          <w:color w:val="000000"/>
          <w:sz w:val="22"/>
          <w:szCs w:val="22"/>
        </w:rPr>
        <w:t xml:space="preserve"> the Sales-Related Compensation earned by Related Parties is not “in connection with” Diahann’s </w:t>
      </w:r>
      <w:r w:rsidR="001522E6">
        <w:rPr>
          <w:rFonts w:asciiTheme="minorHAnsi" w:hAnsiTheme="minorHAnsi" w:cstheme="minorHAnsi"/>
          <w:color w:val="000000"/>
          <w:sz w:val="22"/>
          <w:szCs w:val="22"/>
        </w:rPr>
        <w:t>P</w:t>
      </w:r>
      <w:r w:rsidR="00D45597">
        <w:rPr>
          <w:rFonts w:asciiTheme="minorHAnsi" w:hAnsiTheme="minorHAnsi" w:cstheme="minorHAnsi"/>
          <w:color w:val="000000"/>
          <w:sz w:val="22"/>
          <w:szCs w:val="22"/>
        </w:rPr>
        <w:t xml:space="preserve">rofessional Services.  </w:t>
      </w:r>
    </w:p>
    <w:p w14:paraId="61CAA49B" w14:textId="77777777" w:rsidR="001522E6" w:rsidRDefault="001522E6" w:rsidP="004B595A">
      <w:pPr>
        <w:pStyle w:val="ListParagraph"/>
        <w:spacing w:before="0" w:beforeAutospacing="0" w:after="0" w:afterAutospacing="0"/>
        <w:ind w:left="660"/>
        <w:rPr>
          <w:rFonts w:asciiTheme="minorHAnsi" w:hAnsiTheme="minorHAnsi" w:cstheme="minorHAnsi"/>
          <w:color w:val="000000"/>
          <w:sz w:val="22"/>
          <w:szCs w:val="22"/>
        </w:rPr>
      </w:pPr>
    </w:p>
    <w:p w14:paraId="1C49BE74" w14:textId="7B4F1C45" w:rsidR="00D45597" w:rsidRDefault="00117701" w:rsidP="002D2128">
      <w:pPr>
        <w:pStyle w:val="ListParagraph"/>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Diahann may not use fee-only </w:t>
      </w:r>
      <w:r w:rsidR="00D45597">
        <w:rPr>
          <w:rFonts w:asciiTheme="minorHAnsi" w:hAnsiTheme="minorHAnsi" w:cstheme="minorHAnsi"/>
          <w:color w:val="000000"/>
          <w:sz w:val="22"/>
          <w:szCs w:val="22"/>
        </w:rPr>
        <w:t xml:space="preserve">because </w:t>
      </w:r>
      <w:r w:rsidR="001522E6">
        <w:rPr>
          <w:rFonts w:asciiTheme="minorHAnsi" w:hAnsiTheme="minorHAnsi" w:cstheme="minorHAnsi"/>
          <w:color w:val="000000"/>
          <w:sz w:val="22"/>
          <w:szCs w:val="22"/>
        </w:rPr>
        <w:t xml:space="preserve">the Sales-Related Compensation earned by Diahann’s firm is “in connection with” her Professional Services.  </w:t>
      </w:r>
    </w:p>
    <w:p w14:paraId="14B8A46C" w14:textId="77777777" w:rsidR="001522E6" w:rsidRDefault="001522E6" w:rsidP="004B595A">
      <w:pPr>
        <w:pStyle w:val="ListParagraph"/>
        <w:spacing w:before="0" w:beforeAutospacing="0" w:after="0" w:afterAutospacing="0"/>
        <w:ind w:left="660"/>
        <w:rPr>
          <w:rFonts w:asciiTheme="minorHAnsi" w:hAnsiTheme="minorHAnsi" w:cstheme="minorHAnsi"/>
          <w:color w:val="000000"/>
          <w:sz w:val="22"/>
          <w:szCs w:val="22"/>
        </w:rPr>
      </w:pPr>
    </w:p>
    <w:p w14:paraId="097406D4" w14:textId="76F750FC" w:rsidR="00CE6E33" w:rsidRPr="002D2128" w:rsidRDefault="003F5C3D" w:rsidP="002D2128">
      <w:pPr>
        <w:pStyle w:val="ListParagraph"/>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Diahann </w:t>
      </w:r>
      <w:r w:rsidR="00117701">
        <w:rPr>
          <w:rFonts w:asciiTheme="minorHAnsi" w:hAnsiTheme="minorHAnsi" w:cstheme="minorHAnsi"/>
          <w:color w:val="000000"/>
          <w:sz w:val="22"/>
          <w:szCs w:val="22"/>
        </w:rPr>
        <w:t xml:space="preserve">may not use fee-only because although she </w:t>
      </w:r>
      <w:r w:rsidR="00CE6E33" w:rsidRPr="002D2128">
        <w:rPr>
          <w:rFonts w:asciiTheme="minorHAnsi" w:hAnsiTheme="minorHAnsi" w:cstheme="minorHAnsi"/>
          <w:color w:val="000000"/>
          <w:sz w:val="22"/>
          <w:szCs w:val="22"/>
        </w:rPr>
        <w:t xml:space="preserve">collects no </w:t>
      </w:r>
      <w:r w:rsidR="00D45597">
        <w:rPr>
          <w:rFonts w:asciiTheme="minorHAnsi" w:hAnsiTheme="minorHAnsi" w:cstheme="minorHAnsi"/>
          <w:color w:val="000000"/>
          <w:sz w:val="22"/>
          <w:szCs w:val="22"/>
        </w:rPr>
        <w:t>Sales-Related Compensation</w:t>
      </w:r>
      <w:r w:rsidR="00D45597" w:rsidRPr="002D2128">
        <w:rPr>
          <w:rFonts w:asciiTheme="minorHAnsi" w:hAnsiTheme="minorHAnsi" w:cstheme="minorHAnsi"/>
          <w:color w:val="000000"/>
          <w:sz w:val="22"/>
          <w:szCs w:val="22"/>
        </w:rPr>
        <w:t xml:space="preserve"> </w:t>
      </w:r>
      <w:r w:rsidR="00CE6E33" w:rsidRPr="002D2128">
        <w:rPr>
          <w:rFonts w:asciiTheme="minorHAnsi" w:hAnsiTheme="minorHAnsi" w:cstheme="minorHAnsi"/>
          <w:color w:val="000000"/>
          <w:sz w:val="22"/>
          <w:szCs w:val="22"/>
        </w:rPr>
        <w:t>from any source, h</w:t>
      </w:r>
      <w:r>
        <w:rPr>
          <w:rFonts w:asciiTheme="minorHAnsi" w:hAnsiTheme="minorHAnsi" w:cstheme="minorHAnsi"/>
          <w:color w:val="000000"/>
          <w:sz w:val="22"/>
          <w:szCs w:val="22"/>
        </w:rPr>
        <w:t>er</w:t>
      </w:r>
      <w:r w:rsidR="00CE6E33" w:rsidRPr="002D2128">
        <w:rPr>
          <w:rFonts w:asciiTheme="minorHAnsi" w:hAnsiTheme="minorHAnsi" w:cstheme="minorHAnsi"/>
          <w:color w:val="000000"/>
          <w:sz w:val="22"/>
          <w:szCs w:val="22"/>
        </w:rPr>
        <w:t xml:space="preserve"> firm collects </w:t>
      </w:r>
      <w:r w:rsidR="002C025C">
        <w:rPr>
          <w:rFonts w:asciiTheme="minorHAnsi" w:hAnsiTheme="minorHAnsi" w:cstheme="minorHAnsi"/>
          <w:color w:val="000000"/>
          <w:sz w:val="22"/>
          <w:szCs w:val="22"/>
        </w:rPr>
        <w:t>Sales-Related Compensation</w:t>
      </w:r>
      <w:r w:rsidR="00CE6E33" w:rsidRPr="002D2128">
        <w:rPr>
          <w:rFonts w:asciiTheme="minorHAnsi" w:hAnsiTheme="minorHAnsi" w:cstheme="minorHAnsi"/>
          <w:color w:val="000000"/>
          <w:sz w:val="22"/>
          <w:szCs w:val="22"/>
        </w:rPr>
        <w:t>.</w:t>
      </w:r>
    </w:p>
    <w:p w14:paraId="4336BA7F" w14:textId="77777777" w:rsidR="00CE6E33" w:rsidRPr="002D2128" w:rsidRDefault="00CE6E33" w:rsidP="002D2128">
      <w:pPr>
        <w:rPr>
          <w:rFonts w:cstheme="minorHAnsi"/>
          <w:b/>
          <w:color w:val="000000"/>
          <w:sz w:val="22"/>
          <w:szCs w:val="22"/>
        </w:rPr>
      </w:pPr>
    </w:p>
    <w:p w14:paraId="259D7EEB" w14:textId="08EAB901" w:rsidR="00CE6E33" w:rsidRPr="002D2128" w:rsidRDefault="00CE6E33" w:rsidP="002D2128">
      <w:pPr>
        <w:rPr>
          <w:rFonts w:cstheme="minorHAnsi"/>
          <w:color w:val="000000"/>
          <w:sz w:val="22"/>
          <w:szCs w:val="22"/>
        </w:rPr>
      </w:pPr>
      <w:r w:rsidRPr="002D2128">
        <w:rPr>
          <w:rFonts w:cstheme="minorHAnsi"/>
          <w:b/>
          <w:color w:val="000000"/>
          <w:sz w:val="22"/>
          <w:szCs w:val="22"/>
        </w:rPr>
        <w:t xml:space="preserve">Correct Response:  </w:t>
      </w:r>
      <w:r w:rsidR="001522E6">
        <w:rPr>
          <w:rFonts w:cstheme="minorHAnsi"/>
          <w:color w:val="000000"/>
          <w:sz w:val="22"/>
          <w:szCs w:val="22"/>
        </w:rPr>
        <w:t>D</w:t>
      </w:r>
      <w:r w:rsidR="001522E6" w:rsidRPr="002D2128">
        <w:rPr>
          <w:rFonts w:cstheme="minorHAnsi"/>
          <w:color w:val="000000"/>
          <w:sz w:val="22"/>
          <w:szCs w:val="22"/>
        </w:rPr>
        <w:t xml:space="preserve"> </w:t>
      </w:r>
      <w:r w:rsidRPr="002D2128">
        <w:rPr>
          <w:rFonts w:cstheme="minorHAnsi"/>
          <w:color w:val="000000"/>
          <w:sz w:val="22"/>
          <w:szCs w:val="22"/>
        </w:rPr>
        <w:t xml:space="preserve">is correct.  </w:t>
      </w:r>
      <w:r w:rsidR="00DE323E">
        <w:rPr>
          <w:rFonts w:cstheme="minorHAnsi"/>
          <w:color w:val="000000"/>
          <w:sz w:val="22"/>
          <w:szCs w:val="22"/>
        </w:rPr>
        <w:t xml:space="preserve">Under </w:t>
      </w:r>
      <w:r w:rsidR="00B54D88">
        <w:rPr>
          <w:rFonts w:cstheme="minorHAnsi"/>
          <w:color w:val="000000"/>
          <w:sz w:val="22"/>
          <w:szCs w:val="22"/>
        </w:rPr>
        <w:t>S</w:t>
      </w:r>
      <w:r w:rsidR="00DE323E">
        <w:rPr>
          <w:rFonts w:cstheme="minorHAnsi"/>
          <w:color w:val="000000"/>
          <w:sz w:val="22"/>
          <w:szCs w:val="22"/>
        </w:rPr>
        <w:t xml:space="preserve">tandard A.12.a.i., </w:t>
      </w:r>
      <w:r w:rsidR="003F5C3D">
        <w:rPr>
          <w:rFonts w:cstheme="minorHAnsi"/>
          <w:color w:val="000000"/>
          <w:sz w:val="22"/>
          <w:szCs w:val="22"/>
        </w:rPr>
        <w:t xml:space="preserve">Diahann </w:t>
      </w:r>
      <w:r w:rsidRPr="002D2128">
        <w:rPr>
          <w:rFonts w:cstheme="minorHAnsi"/>
          <w:color w:val="000000"/>
          <w:sz w:val="22"/>
          <w:szCs w:val="22"/>
        </w:rPr>
        <w:t xml:space="preserve">may not </w:t>
      </w:r>
      <w:r w:rsidR="00AC311D">
        <w:rPr>
          <w:rFonts w:cstheme="minorHAnsi"/>
          <w:color w:val="000000"/>
          <w:sz w:val="22"/>
          <w:szCs w:val="22"/>
        </w:rPr>
        <w:t>represent h</w:t>
      </w:r>
      <w:r w:rsidR="003F5C3D">
        <w:rPr>
          <w:rFonts w:cstheme="minorHAnsi"/>
          <w:color w:val="000000"/>
          <w:sz w:val="22"/>
          <w:szCs w:val="22"/>
        </w:rPr>
        <w:t>er</w:t>
      </w:r>
      <w:r w:rsidR="00AC311D">
        <w:rPr>
          <w:rFonts w:cstheme="minorHAnsi"/>
          <w:color w:val="000000"/>
          <w:sz w:val="22"/>
          <w:szCs w:val="22"/>
        </w:rPr>
        <w:t xml:space="preserve"> compensation method as </w:t>
      </w:r>
      <w:r w:rsidRPr="002D2128">
        <w:rPr>
          <w:rFonts w:cstheme="minorHAnsi"/>
          <w:color w:val="000000"/>
          <w:sz w:val="22"/>
          <w:szCs w:val="22"/>
        </w:rPr>
        <w:t xml:space="preserve">fee-only if </w:t>
      </w:r>
      <w:r w:rsidR="003F5C3D">
        <w:rPr>
          <w:rFonts w:cstheme="minorHAnsi"/>
          <w:color w:val="000000"/>
          <w:sz w:val="22"/>
          <w:szCs w:val="22"/>
        </w:rPr>
        <w:t>s</w:t>
      </w:r>
      <w:r w:rsidRPr="002D2128">
        <w:rPr>
          <w:rFonts w:cstheme="minorHAnsi"/>
          <w:color w:val="000000"/>
          <w:sz w:val="22"/>
          <w:szCs w:val="22"/>
        </w:rPr>
        <w:t>he or h</w:t>
      </w:r>
      <w:r w:rsidR="003F5C3D">
        <w:rPr>
          <w:rFonts w:cstheme="minorHAnsi"/>
          <w:color w:val="000000"/>
          <w:sz w:val="22"/>
          <w:szCs w:val="22"/>
        </w:rPr>
        <w:t>er</w:t>
      </w:r>
      <w:r w:rsidRPr="002D2128">
        <w:rPr>
          <w:rFonts w:cstheme="minorHAnsi"/>
          <w:color w:val="000000"/>
          <w:sz w:val="22"/>
          <w:szCs w:val="22"/>
        </w:rPr>
        <w:t xml:space="preserve"> firm receives Sales-Related Compensation (or if a Related Party receives Sales-Related Compensation in connection with any Professional Services </w:t>
      </w:r>
      <w:r w:rsidR="003F5C3D">
        <w:rPr>
          <w:rFonts w:cstheme="minorHAnsi"/>
          <w:color w:val="000000"/>
          <w:sz w:val="22"/>
          <w:szCs w:val="22"/>
        </w:rPr>
        <w:t>s</w:t>
      </w:r>
      <w:r w:rsidRPr="002D2128">
        <w:rPr>
          <w:rFonts w:cstheme="minorHAnsi"/>
          <w:color w:val="000000"/>
          <w:sz w:val="22"/>
          <w:szCs w:val="22"/>
        </w:rPr>
        <w:t>he or h</w:t>
      </w:r>
      <w:r w:rsidR="003F5C3D">
        <w:rPr>
          <w:rFonts w:cstheme="minorHAnsi"/>
          <w:color w:val="000000"/>
          <w:sz w:val="22"/>
          <w:szCs w:val="22"/>
        </w:rPr>
        <w:t>er</w:t>
      </w:r>
      <w:r w:rsidRPr="002D2128">
        <w:rPr>
          <w:rFonts w:cstheme="minorHAnsi"/>
          <w:color w:val="000000"/>
          <w:sz w:val="22"/>
          <w:szCs w:val="22"/>
        </w:rPr>
        <w:t xml:space="preserve"> firm provides to Clients).  The </w:t>
      </w:r>
      <w:r w:rsidR="00BA798C">
        <w:rPr>
          <w:rFonts w:cstheme="minorHAnsi"/>
          <w:color w:val="000000"/>
          <w:sz w:val="22"/>
          <w:szCs w:val="22"/>
        </w:rPr>
        <w:t xml:space="preserve">compensation earned through the </w:t>
      </w:r>
      <w:r w:rsidRPr="002D2128">
        <w:rPr>
          <w:rFonts w:cstheme="minorHAnsi"/>
          <w:color w:val="000000"/>
          <w:sz w:val="22"/>
          <w:szCs w:val="22"/>
        </w:rPr>
        <w:t xml:space="preserve">insurance sales incentive program would constitute Sales-Related Compensation as it provides the firm with an economic benefit for having Clients purchase a Financial Asset.  </w:t>
      </w:r>
    </w:p>
    <w:p w14:paraId="261ABC9D" w14:textId="77777777" w:rsidR="00CE6E33" w:rsidRPr="002D2128" w:rsidRDefault="00CE6E33" w:rsidP="002D2128">
      <w:pPr>
        <w:rPr>
          <w:rFonts w:cstheme="minorHAnsi"/>
          <w:b/>
          <w:color w:val="000000"/>
          <w:sz w:val="22"/>
          <w:szCs w:val="22"/>
        </w:rPr>
      </w:pPr>
    </w:p>
    <w:p w14:paraId="6AC29233" w14:textId="77777777" w:rsidR="00CE6E33" w:rsidRPr="002D2128" w:rsidRDefault="00CE6E33" w:rsidP="002D2128">
      <w:pPr>
        <w:rPr>
          <w:rFonts w:cstheme="minorHAnsi"/>
          <w:b/>
          <w:color w:val="000000"/>
          <w:sz w:val="22"/>
          <w:szCs w:val="22"/>
        </w:rPr>
      </w:pPr>
    </w:p>
    <w:p w14:paraId="456F8D16" w14:textId="77777777" w:rsidR="00CE6E33" w:rsidRPr="002D2128" w:rsidRDefault="00CE6E33" w:rsidP="002D2128">
      <w:pPr>
        <w:rPr>
          <w:rFonts w:cstheme="minorHAnsi"/>
          <w:b/>
          <w:color w:val="000000"/>
          <w:sz w:val="22"/>
          <w:szCs w:val="22"/>
        </w:rPr>
      </w:pPr>
    </w:p>
    <w:p w14:paraId="638467AC" w14:textId="77777777" w:rsidR="00CE6E33" w:rsidRPr="002D2128" w:rsidRDefault="00CE6E33" w:rsidP="002D2128">
      <w:pPr>
        <w:rPr>
          <w:rFonts w:cstheme="minorHAnsi"/>
          <w:b/>
          <w:color w:val="000000"/>
          <w:sz w:val="22"/>
          <w:szCs w:val="22"/>
        </w:rPr>
      </w:pPr>
    </w:p>
    <w:p w14:paraId="698A13CA" w14:textId="77777777" w:rsidR="00CE6E33" w:rsidRPr="002D2128" w:rsidRDefault="00CE6E33" w:rsidP="002D2128">
      <w:pPr>
        <w:rPr>
          <w:rFonts w:cstheme="minorHAnsi"/>
          <w:b/>
          <w:color w:val="000000"/>
          <w:sz w:val="22"/>
          <w:szCs w:val="22"/>
        </w:rPr>
      </w:pPr>
      <w:r w:rsidRPr="002D2128">
        <w:rPr>
          <w:rFonts w:cstheme="minorHAnsi"/>
          <w:b/>
          <w:color w:val="000000"/>
          <w:sz w:val="22"/>
          <w:szCs w:val="22"/>
        </w:rPr>
        <w:br w:type="page"/>
      </w:r>
    </w:p>
    <w:p w14:paraId="7663CFAF" w14:textId="77777777" w:rsidR="00715002" w:rsidRPr="007B17FA" w:rsidRDefault="00CE6E33" w:rsidP="007B17FA">
      <w:pPr>
        <w:pStyle w:val="Heading1"/>
        <w:spacing w:before="0"/>
      </w:pPr>
      <w:bookmarkStart w:id="15" w:name="_Duties_When_Representing_2"/>
      <w:bookmarkEnd w:id="15"/>
      <w:r w:rsidRPr="007B17FA">
        <w:lastRenderedPageBreak/>
        <w:t>Duties When Representing Fee-Based Compensation Model</w:t>
      </w:r>
    </w:p>
    <w:p w14:paraId="71261235" w14:textId="0656AC6A" w:rsidR="00CE6E33" w:rsidRPr="007B17FA" w:rsidRDefault="00CE6E33" w:rsidP="007B17FA">
      <w:pPr>
        <w:pStyle w:val="Heading1"/>
        <w:spacing w:before="0"/>
      </w:pPr>
      <w:r w:rsidRPr="007B17FA">
        <w:t>(</w:t>
      </w:r>
      <w:r w:rsidR="00F35935" w:rsidRPr="007B17FA">
        <w:t xml:space="preserve">LO1; </w:t>
      </w:r>
      <w:r w:rsidR="00715002" w:rsidRPr="007B17FA">
        <w:t>Standard A.12.a.ii</w:t>
      </w:r>
      <w:r w:rsidR="00065BF5">
        <w:t>.</w:t>
      </w:r>
      <w:r w:rsidRPr="007B17FA">
        <w:t>)</w:t>
      </w:r>
    </w:p>
    <w:p w14:paraId="5C9575AF" w14:textId="77777777" w:rsidR="00CE6E33" w:rsidRPr="002D2128" w:rsidRDefault="00CE6E33" w:rsidP="002D2128">
      <w:pPr>
        <w:rPr>
          <w:rFonts w:cstheme="minorHAnsi"/>
          <w:color w:val="000000"/>
          <w:sz w:val="22"/>
          <w:szCs w:val="22"/>
        </w:rPr>
      </w:pPr>
    </w:p>
    <w:p w14:paraId="6CD0B348" w14:textId="5B42D792" w:rsidR="00CE6E33" w:rsidRPr="002D2128" w:rsidRDefault="003F5C3D" w:rsidP="002D2128">
      <w:pPr>
        <w:rPr>
          <w:rFonts w:cstheme="minorHAnsi"/>
          <w:color w:val="000000"/>
          <w:sz w:val="22"/>
          <w:szCs w:val="22"/>
        </w:rPr>
      </w:pPr>
      <w:r>
        <w:rPr>
          <w:rFonts w:cstheme="minorHAnsi"/>
          <w:color w:val="000000"/>
          <w:sz w:val="22"/>
          <w:szCs w:val="22"/>
        </w:rPr>
        <w:t>Jeff</w:t>
      </w:r>
      <w:r w:rsidR="00285FF8">
        <w:rPr>
          <w:rFonts w:cstheme="minorHAnsi"/>
          <w:color w:val="000000"/>
          <w:sz w:val="22"/>
          <w:szCs w:val="22"/>
        </w:rPr>
        <w:t>, a CFP® professional,</w:t>
      </w:r>
      <w:r w:rsidR="00CE6E33" w:rsidRPr="002D2128">
        <w:rPr>
          <w:rFonts w:cstheme="minorHAnsi"/>
          <w:color w:val="000000"/>
          <w:sz w:val="22"/>
          <w:szCs w:val="22"/>
        </w:rPr>
        <w:t xml:space="preserve"> owns a firm that </w:t>
      </w:r>
      <w:r w:rsidR="00CF4331">
        <w:rPr>
          <w:rFonts w:cstheme="minorHAnsi"/>
          <w:color w:val="000000"/>
          <w:sz w:val="22"/>
          <w:szCs w:val="22"/>
        </w:rPr>
        <w:t xml:space="preserve">seeks to distinguish itself in the marketplace by advertising that it is </w:t>
      </w:r>
      <w:r w:rsidR="00CE6E33" w:rsidRPr="002D2128">
        <w:rPr>
          <w:rFonts w:cstheme="minorHAnsi"/>
          <w:color w:val="000000"/>
          <w:sz w:val="22"/>
          <w:szCs w:val="22"/>
        </w:rPr>
        <w:t>a fee-based</w:t>
      </w:r>
      <w:r w:rsidR="00CF4331">
        <w:rPr>
          <w:rFonts w:cstheme="minorHAnsi"/>
          <w:color w:val="000000"/>
          <w:sz w:val="22"/>
          <w:szCs w:val="22"/>
        </w:rPr>
        <w:t xml:space="preserve"> firm</w:t>
      </w:r>
      <w:r w:rsidR="00285FF8">
        <w:rPr>
          <w:rFonts w:cstheme="minorHAnsi"/>
          <w:color w:val="000000"/>
          <w:sz w:val="22"/>
          <w:szCs w:val="22"/>
        </w:rPr>
        <w:t xml:space="preserve">.  The </w:t>
      </w:r>
      <w:r w:rsidR="00CE6E33" w:rsidRPr="002D2128">
        <w:rPr>
          <w:rFonts w:cstheme="minorHAnsi"/>
          <w:color w:val="000000"/>
          <w:sz w:val="22"/>
          <w:szCs w:val="22"/>
        </w:rPr>
        <w:t xml:space="preserve">firm uses an </w:t>
      </w:r>
      <w:r w:rsidR="00CE6E33" w:rsidRPr="002D2128">
        <w:rPr>
          <w:rFonts w:cstheme="minorHAnsi"/>
          <w:i/>
          <w:color w:val="000000"/>
          <w:sz w:val="22"/>
          <w:szCs w:val="22"/>
        </w:rPr>
        <w:t>Asset Under Management</w:t>
      </w:r>
      <w:r w:rsidR="00CE6E33" w:rsidRPr="002D2128">
        <w:rPr>
          <w:rFonts w:cstheme="minorHAnsi"/>
          <w:color w:val="000000"/>
          <w:sz w:val="22"/>
          <w:szCs w:val="22"/>
        </w:rPr>
        <w:t xml:space="preserve"> (AUM) compensation model to assess fe</w:t>
      </w:r>
      <w:r w:rsidR="00BA798C">
        <w:rPr>
          <w:rFonts w:cstheme="minorHAnsi"/>
          <w:color w:val="000000"/>
          <w:sz w:val="22"/>
          <w:szCs w:val="22"/>
        </w:rPr>
        <w:t>e</w:t>
      </w:r>
      <w:r w:rsidR="00CE6E33" w:rsidRPr="002D2128">
        <w:rPr>
          <w:rFonts w:cstheme="minorHAnsi"/>
          <w:color w:val="000000"/>
          <w:sz w:val="22"/>
          <w:szCs w:val="22"/>
        </w:rPr>
        <w:t>s.  The firm</w:t>
      </w:r>
      <w:r w:rsidR="00BA798C">
        <w:rPr>
          <w:rFonts w:cstheme="minorHAnsi"/>
          <w:color w:val="000000"/>
          <w:sz w:val="22"/>
          <w:szCs w:val="22"/>
        </w:rPr>
        <w:t>, which is also a licensed insurance agency,</w:t>
      </w:r>
      <w:r w:rsidR="00CE6E33" w:rsidRPr="002D2128">
        <w:rPr>
          <w:rFonts w:cstheme="minorHAnsi"/>
          <w:color w:val="000000"/>
          <w:sz w:val="22"/>
          <w:szCs w:val="22"/>
        </w:rPr>
        <w:t xml:space="preserve"> also sells insurance to some Clients.  </w:t>
      </w:r>
      <w:r>
        <w:rPr>
          <w:rFonts w:cstheme="minorHAnsi"/>
          <w:color w:val="000000"/>
          <w:sz w:val="22"/>
          <w:szCs w:val="22"/>
        </w:rPr>
        <w:t xml:space="preserve">Jeff </w:t>
      </w:r>
      <w:r w:rsidR="00CE6E33" w:rsidRPr="002D2128">
        <w:rPr>
          <w:rFonts w:cstheme="minorHAnsi"/>
          <w:color w:val="000000"/>
          <w:sz w:val="22"/>
          <w:szCs w:val="22"/>
        </w:rPr>
        <w:t>disclose</w:t>
      </w:r>
      <w:r w:rsidR="005818BD">
        <w:rPr>
          <w:rFonts w:cstheme="minorHAnsi"/>
          <w:color w:val="000000"/>
          <w:sz w:val="22"/>
          <w:szCs w:val="22"/>
        </w:rPr>
        <w:t>s</w:t>
      </w:r>
      <w:r w:rsidR="00CE6E33" w:rsidRPr="002D2128">
        <w:rPr>
          <w:rFonts w:cstheme="minorHAnsi"/>
          <w:color w:val="000000"/>
          <w:sz w:val="22"/>
          <w:szCs w:val="22"/>
        </w:rPr>
        <w:t xml:space="preserve"> to </w:t>
      </w:r>
      <w:r w:rsidR="005818BD">
        <w:rPr>
          <w:rFonts w:cstheme="minorHAnsi"/>
          <w:color w:val="000000"/>
          <w:sz w:val="22"/>
          <w:szCs w:val="22"/>
        </w:rPr>
        <w:t>all Client</w:t>
      </w:r>
      <w:r w:rsidR="00444996">
        <w:rPr>
          <w:rFonts w:cstheme="minorHAnsi"/>
          <w:color w:val="000000"/>
          <w:sz w:val="22"/>
          <w:szCs w:val="22"/>
        </w:rPr>
        <w:t>s</w:t>
      </w:r>
      <w:r w:rsidR="005818BD">
        <w:rPr>
          <w:rFonts w:cstheme="minorHAnsi"/>
          <w:color w:val="000000"/>
          <w:sz w:val="22"/>
          <w:szCs w:val="22"/>
        </w:rPr>
        <w:t xml:space="preserve"> </w:t>
      </w:r>
      <w:r w:rsidR="00E516C6">
        <w:rPr>
          <w:rFonts w:cstheme="minorHAnsi"/>
          <w:color w:val="000000"/>
          <w:sz w:val="22"/>
          <w:szCs w:val="22"/>
        </w:rPr>
        <w:t>who</w:t>
      </w:r>
      <w:r w:rsidR="005818BD">
        <w:rPr>
          <w:rFonts w:cstheme="minorHAnsi"/>
          <w:color w:val="000000"/>
          <w:sz w:val="22"/>
          <w:szCs w:val="22"/>
        </w:rPr>
        <w:t xml:space="preserve"> consider purchasing an insurance product </w:t>
      </w:r>
      <w:r w:rsidR="00CE6E33" w:rsidRPr="002D2128">
        <w:rPr>
          <w:rFonts w:cstheme="minorHAnsi"/>
          <w:color w:val="000000"/>
          <w:sz w:val="22"/>
          <w:szCs w:val="22"/>
        </w:rPr>
        <w:t>that he and his firm earn commissions</w:t>
      </w:r>
      <w:r w:rsidR="005818BD">
        <w:rPr>
          <w:rFonts w:cstheme="minorHAnsi"/>
          <w:color w:val="000000"/>
          <w:sz w:val="22"/>
          <w:szCs w:val="22"/>
        </w:rPr>
        <w:t>.</w:t>
      </w:r>
      <w:r w:rsidR="00CE6E33" w:rsidRPr="002D2128">
        <w:rPr>
          <w:rFonts w:cstheme="minorHAnsi"/>
          <w:color w:val="000000"/>
          <w:sz w:val="22"/>
          <w:szCs w:val="22"/>
        </w:rPr>
        <w:t xml:space="preserve"> </w:t>
      </w:r>
    </w:p>
    <w:p w14:paraId="1D7AC2E6" w14:textId="77777777" w:rsidR="00CE6E33" w:rsidRPr="002D2128" w:rsidRDefault="00CE6E33" w:rsidP="002D2128">
      <w:pPr>
        <w:rPr>
          <w:rFonts w:cstheme="minorHAnsi"/>
          <w:color w:val="000000"/>
          <w:sz w:val="22"/>
          <w:szCs w:val="22"/>
        </w:rPr>
      </w:pPr>
    </w:p>
    <w:p w14:paraId="37E7D901" w14:textId="4EE9230E" w:rsidR="00117701" w:rsidRPr="002D2128" w:rsidRDefault="00117701" w:rsidP="00117701">
      <w:pPr>
        <w:rPr>
          <w:rFonts w:cstheme="minorHAnsi"/>
          <w:color w:val="000000"/>
          <w:sz w:val="22"/>
          <w:szCs w:val="22"/>
        </w:rPr>
      </w:pPr>
      <w:r w:rsidRPr="002D2128">
        <w:rPr>
          <w:rFonts w:cstheme="minorHAnsi"/>
          <w:color w:val="000000"/>
          <w:sz w:val="22"/>
          <w:szCs w:val="22"/>
        </w:rPr>
        <w:t xml:space="preserve">Which of the following statements accurately describes </w:t>
      </w:r>
      <w:r>
        <w:rPr>
          <w:rFonts w:cstheme="minorHAnsi"/>
          <w:color w:val="000000"/>
          <w:sz w:val="22"/>
          <w:szCs w:val="22"/>
        </w:rPr>
        <w:t xml:space="preserve">Jeff’s </w:t>
      </w:r>
      <w:r w:rsidRPr="002D2128">
        <w:rPr>
          <w:rFonts w:cstheme="minorHAnsi"/>
          <w:color w:val="000000"/>
          <w:sz w:val="22"/>
          <w:szCs w:val="22"/>
        </w:rPr>
        <w:t>obligations in this scenario?</w:t>
      </w:r>
    </w:p>
    <w:p w14:paraId="0467C4F5" w14:textId="77777777" w:rsidR="00CE6E33" w:rsidRPr="002D2128" w:rsidRDefault="00CE6E33" w:rsidP="002D2128">
      <w:pPr>
        <w:rPr>
          <w:rFonts w:cstheme="minorHAnsi"/>
          <w:color w:val="000000"/>
          <w:sz w:val="22"/>
          <w:szCs w:val="22"/>
        </w:rPr>
      </w:pPr>
    </w:p>
    <w:p w14:paraId="1BFB8F0C" w14:textId="77777777" w:rsidR="00CE6E33" w:rsidRPr="002D2128" w:rsidRDefault="00CE6E33" w:rsidP="002D2128">
      <w:pPr>
        <w:keepNext/>
        <w:rPr>
          <w:rFonts w:cstheme="minorHAnsi"/>
          <w:b/>
          <w:color w:val="000000"/>
          <w:sz w:val="22"/>
          <w:szCs w:val="22"/>
        </w:rPr>
      </w:pPr>
      <w:r w:rsidRPr="002D2128">
        <w:rPr>
          <w:rFonts w:cstheme="minorHAnsi"/>
          <w:b/>
          <w:color w:val="000000"/>
          <w:sz w:val="22"/>
          <w:szCs w:val="22"/>
        </w:rPr>
        <w:t>Response Options:</w:t>
      </w:r>
    </w:p>
    <w:p w14:paraId="1CAB8100" w14:textId="77777777" w:rsidR="00CE6E33" w:rsidRPr="002D2128" w:rsidRDefault="00CE6E33" w:rsidP="002D2128">
      <w:pPr>
        <w:rPr>
          <w:rFonts w:cstheme="minorHAnsi"/>
          <w:b/>
          <w:color w:val="000000"/>
          <w:sz w:val="22"/>
          <w:szCs w:val="22"/>
        </w:rPr>
      </w:pPr>
    </w:p>
    <w:p w14:paraId="7B0C00B0" w14:textId="0156EFBD" w:rsidR="002C025C" w:rsidRDefault="00117701" w:rsidP="002D2128">
      <w:pPr>
        <w:pStyle w:val="ListParagraph"/>
        <w:numPr>
          <w:ilvl w:val="0"/>
          <w:numId w:val="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Jeff has met his obligations under the Code and Standards because he</w:t>
      </w:r>
      <w:r w:rsidR="002C025C">
        <w:rPr>
          <w:rFonts w:asciiTheme="minorHAnsi" w:hAnsiTheme="minorHAnsi" w:cstheme="minorHAnsi"/>
          <w:color w:val="000000"/>
          <w:sz w:val="22"/>
          <w:szCs w:val="22"/>
        </w:rPr>
        <w:t xml:space="preserve"> </w:t>
      </w:r>
      <w:r w:rsidR="005818BD">
        <w:rPr>
          <w:rFonts w:asciiTheme="minorHAnsi" w:hAnsiTheme="minorHAnsi" w:cstheme="minorHAnsi"/>
          <w:color w:val="000000"/>
          <w:sz w:val="22"/>
          <w:szCs w:val="22"/>
        </w:rPr>
        <w:t xml:space="preserve">accurately discloses to all Clients that are considering purchasing an insurance product that </w:t>
      </w:r>
      <w:r w:rsidR="002C025C">
        <w:rPr>
          <w:rFonts w:asciiTheme="minorHAnsi" w:hAnsiTheme="minorHAnsi" w:cstheme="minorHAnsi"/>
          <w:color w:val="000000"/>
          <w:sz w:val="22"/>
          <w:szCs w:val="22"/>
        </w:rPr>
        <w:t xml:space="preserve">he earns commissions </w:t>
      </w:r>
      <w:r w:rsidR="005818BD">
        <w:rPr>
          <w:rFonts w:asciiTheme="minorHAnsi" w:hAnsiTheme="minorHAnsi" w:cstheme="minorHAnsi"/>
          <w:color w:val="000000"/>
          <w:sz w:val="22"/>
          <w:szCs w:val="22"/>
        </w:rPr>
        <w:t xml:space="preserve">from the sale of the insurance product.  </w:t>
      </w:r>
      <w:r w:rsidR="002C025C">
        <w:rPr>
          <w:rFonts w:asciiTheme="minorHAnsi" w:hAnsiTheme="minorHAnsi" w:cstheme="minorHAnsi"/>
          <w:color w:val="000000"/>
          <w:sz w:val="22"/>
          <w:szCs w:val="22"/>
        </w:rPr>
        <w:t xml:space="preserve"> </w:t>
      </w:r>
    </w:p>
    <w:p w14:paraId="56E82BD5" w14:textId="77777777" w:rsidR="00E562A2" w:rsidRDefault="00E562A2" w:rsidP="004B595A">
      <w:pPr>
        <w:pStyle w:val="ListParagraph"/>
        <w:spacing w:before="0" w:beforeAutospacing="0" w:after="0" w:afterAutospacing="0"/>
        <w:ind w:left="720"/>
        <w:rPr>
          <w:rFonts w:asciiTheme="minorHAnsi" w:hAnsiTheme="minorHAnsi" w:cstheme="minorHAnsi"/>
          <w:color w:val="000000"/>
          <w:sz w:val="22"/>
          <w:szCs w:val="22"/>
        </w:rPr>
      </w:pPr>
    </w:p>
    <w:p w14:paraId="7A8094F8" w14:textId="3D322CE5" w:rsidR="00CE6E33" w:rsidRPr="002D2128" w:rsidRDefault="00117701" w:rsidP="002D2128">
      <w:pPr>
        <w:pStyle w:val="ListParagraph"/>
        <w:numPr>
          <w:ilvl w:val="0"/>
          <w:numId w:val="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Jeff met his obligations under the Code and Standards because he</w:t>
      </w:r>
      <w:r w:rsidR="00357745">
        <w:rPr>
          <w:rFonts w:asciiTheme="minorHAnsi" w:hAnsiTheme="minorHAnsi" w:cstheme="minorHAnsi"/>
          <w:color w:val="000000"/>
          <w:sz w:val="22"/>
          <w:szCs w:val="22"/>
        </w:rPr>
        <w:t xml:space="preserve"> did not advertise his</w:t>
      </w:r>
      <w:r w:rsidR="005818BD">
        <w:rPr>
          <w:rFonts w:asciiTheme="minorHAnsi" w:hAnsiTheme="minorHAnsi" w:cstheme="minorHAnsi"/>
          <w:color w:val="000000"/>
          <w:sz w:val="22"/>
          <w:szCs w:val="22"/>
        </w:rPr>
        <w:t xml:space="preserve"> personal compensation method as </w:t>
      </w:r>
      <w:r w:rsidR="00357745">
        <w:rPr>
          <w:rFonts w:asciiTheme="minorHAnsi" w:hAnsiTheme="minorHAnsi" w:cstheme="minorHAnsi"/>
          <w:color w:val="000000"/>
          <w:sz w:val="22"/>
          <w:szCs w:val="22"/>
        </w:rPr>
        <w:t>fee-based and he is not responsible for his firm’s statement that it is fee-</w:t>
      </w:r>
      <w:r w:rsidR="005818BD">
        <w:rPr>
          <w:rFonts w:asciiTheme="minorHAnsi" w:hAnsiTheme="minorHAnsi" w:cstheme="minorHAnsi"/>
          <w:color w:val="000000"/>
          <w:sz w:val="22"/>
          <w:szCs w:val="22"/>
        </w:rPr>
        <w:t>based</w:t>
      </w:r>
      <w:r w:rsidR="00357745">
        <w:rPr>
          <w:rFonts w:asciiTheme="minorHAnsi" w:hAnsiTheme="minorHAnsi" w:cstheme="minorHAnsi"/>
          <w:color w:val="000000"/>
          <w:sz w:val="22"/>
          <w:szCs w:val="22"/>
        </w:rPr>
        <w:t xml:space="preserve"> since CFP Board only certifies individuals.  </w:t>
      </w:r>
      <w:r w:rsidR="002C025C">
        <w:rPr>
          <w:rFonts w:asciiTheme="minorHAnsi" w:hAnsiTheme="minorHAnsi" w:cstheme="minorHAnsi"/>
          <w:color w:val="000000"/>
          <w:sz w:val="22"/>
          <w:szCs w:val="22"/>
        </w:rPr>
        <w:t xml:space="preserve">  </w:t>
      </w:r>
    </w:p>
    <w:p w14:paraId="31DFE23C" w14:textId="77777777" w:rsidR="00CE6E33" w:rsidRPr="002D2128" w:rsidRDefault="00CE6E33" w:rsidP="002D2128">
      <w:pPr>
        <w:pStyle w:val="ListParagraph"/>
        <w:spacing w:before="0" w:beforeAutospacing="0" w:after="0" w:afterAutospacing="0"/>
        <w:ind w:left="720"/>
        <w:rPr>
          <w:rFonts w:asciiTheme="minorHAnsi" w:hAnsiTheme="minorHAnsi" w:cstheme="minorHAnsi"/>
          <w:color w:val="000000"/>
          <w:sz w:val="22"/>
          <w:szCs w:val="22"/>
        </w:rPr>
      </w:pPr>
    </w:p>
    <w:p w14:paraId="309202D1" w14:textId="1B755232" w:rsidR="00E562A2" w:rsidRDefault="00117701" w:rsidP="002D2128">
      <w:pPr>
        <w:pStyle w:val="ListParagraph"/>
        <w:numPr>
          <w:ilvl w:val="0"/>
          <w:numId w:val="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Jeff has not met his obligation </w:t>
      </w:r>
      <w:r w:rsidR="00E562A2">
        <w:rPr>
          <w:rFonts w:asciiTheme="minorHAnsi" w:hAnsiTheme="minorHAnsi" w:cstheme="minorHAnsi"/>
          <w:color w:val="000000"/>
          <w:sz w:val="22"/>
          <w:szCs w:val="22"/>
        </w:rPr>
        <w:t>u</w:t>
      </w:r>
      <w:r>
        <w:rPr>
          <w:rFonts w:asciiTheme="minorHAnsi" w:hAnsiTheme="minorHAnsi" w:cstheme="minorHAnsi"/>
          <w:color w:val="000000"/>
          <w:sz w:val="22"/>
          <w:szCs w:val="22"/>
        </w:rPr>
        <w:t xml:space="preserve">nder the Code and Standards because </w:t>
      </w:r>
      <w:r w:rsidR="00974247">
        <w:rPr>
          <w:rFonts w:asciiTheme="minorHAnsi" w:hAnsiTheme="minorHAnsi" w:cstheme="minorHAnsi"/>
          <w:color w:val="000000"/>
          <w:sz w:val="22"/>
          <w:szCs w:val="22"/>
        </w:rPr>
        <w:t xml:space="preserve">he did not </w:t>
      </w:r>
      <w:r w:rsidR="00E562A2">
        <w:rPr>
          <w:rFonts w:asciiTheme="minorHAnsi" w:hAnsiTheme="minorHAnsi" w:cstheme="minorHAnsi"/>
          <w:color w:val="000000"/>
          <w:sz w:val="22"/>
          <w:szCs w:val="22"/>
        </w:rPr>
        <w:t xml:space="preserve">accompany his use of fee-based with a statement that he is commission and fee.     </w:t>
      </w:r>
    </w:p>
    <w:p w14:paraId="58EF3BBA" w14:textId="77777777" w:rsidR="00CC37A4" w:rsidRDefault="00CC37A4" w:rsidP="004B595A">
      <w:pPr>
        <w:pStyle w:val="ListParagraph"/>
        <w:spacing w:before="0" w:beforeAutospacing="0" w:after="0" w:afterAutospacing="0"/>
        <w:ind w:left="720"/>
        <w:rPr>
          <w:rFonts w:asciiTheme="minorHAnsi" w:hAnsiTheme="minorHAnsi" w:cstheme="minorHAnsi"/>
          <w:color w:val="000000"/>
          <w:sz w:val="22"/>
          <w:szCs w:val="22"/>
        </w:rPr>
      </w:pPr>
    </w:p>
    <w:p w14:paraId="74F6E040" w14:textId="7EDEF8CA" w:rsidR="00CE6E33" w:rsidRPr="002D2128" w:rsidRDefault="00974247" w:rsidP="002D2128">
      <w:pPr>
        <w:pStyle w:val="ListParagraph"/>
        <w:numPr>
          <w:ilvl w:val="0"/>
          <w:numId w:val="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Jeff has not met his obligation under the Code and Standards because he </w:t>
      </w:r>
      <w:r w:rsidR="00CC37A4">
        <w:rPr>
          <w:rFonts w:asciiTheme="minorHAnsi" w:hAnsiTheme="minorHAnsi" w:cstheme="minorHAnsi"/>
          <w:color w:val="000000"/>
          <w:sz w:val="22"/>
          <w:szCs w:val="22"/>
        </w:rPr>
        <w:t xml:space="preserve">must state </w:t>
      </w:r>
      <w:r w:rsidR="006374C3">
        <w:rPr>
          <w:rFonts w:asciiTheme="minorHAnsi" w:hAnsiTheme="minorHAnsi" w:cstheme="minorHAnsi"/>
          <w:color w:val="000000"/>
          <w:sz w:val="22"/>
          <w:szCs w:val="22"/>
        </w:rPr>
        <w:t xml:space="preserve">to all Clients </w:t>
      </w:r>
      <w:r w:rsidR="00CC37A4">
        <w:rPr>
          <w:rFonts w:asciiTheme="minorHAnsi" w:hAnsiTheme="minorHAnsi" w:cstheme="minorHAnsi"/>
          <w:color w:val="000000"/>
          <w:sz w:val="22"/>
          <w:szCs w:val="22"/>
        </w:rPr>
        <w:t xml:space="preserve">that he earns fees and commissions or that he is not fee-only.  </w:t>
      </w:r>
    </w:p>
    <w:p w14:paraId="3E05E9E4" w14:textId="77777777" w:rsidR="00CE6E33" w:rsidRPr="002D2128" w:rsidRDefault="00CE6E33" w:rsidP="002D2128">
      <w:pPr>
        <w:rPr>
          <w:rFonts w:cstheme="minorHAnsi"/>
          <w:b/>
          <w:color w:val="000000"/>
          <w:sz w:val="22"/>
          <w:szCs w:val="22"/>
        </w:rPr>
      </w:pPr>
    </w:p>
    <w:p w14:paraId="03EAA660" w14:textId="76C6CE42" w:rsidR="00CE6E33" w:rsidRPr="002D2128" w:rsidRDefault="00CE6E33" w:rsidP="002D2128">
      <w:pPr>
        <w:rPr>
          <w:rFonts w:cstheme="minorHAnsi"/>
          <w:sz w:val="22"/>
          <w:szCs w:val="22"/>
        </w:rPr>
      </w:pPr>
      <w:r w:rsidRPr="002D2128">
        <w:rPr>
          <w:rFonts w:cstheme="minorHAnsi"/>
          <w:b/>
          <w:color w:val="000000"/>
          <w:sz w:val="22"/>
          <w:szCs w:val="22"/>
        </w:rPr>
        <w:t>Correct Response:</w:t>
      </w:r>
      <w:r w:rsidRPr="002D2128">
        <w:rPr>
          <w:rFonts w:cstheme="minorHAnsi"/>
          <w:color w:val="000000"/>
          <w:sz w:val="22"/>
          <w:szCs w:val="22"/>
        </w:rPr>
        <w:t xml:space="preserve">  </w:t>
      </w:r>
      <w:r w:rsidR="00CC37A4">
        <w:rPr>
          <w:rFonts w:cstheme="minorHAnsi"/>
          <w:color w:val="000000"/>
          <w:sz w:val="22"/>
          <w:szCs w:val="22"/>
        </w:rPr>
        <w:t>D</w:t>
      </w:r>
      <w:r w:rsidR="00CC37A4" w:rsidRPr="002D2128">
        <w:rPr>
          <w:rFonts w:cstheme="minorHAnsi"/>
          <w:color w:val="000000"/>
          <w:sz w:val="22"/>
          <w:szCs w:val="22"/>
        </w:rPr>
        <w:t xml:space="preserve"> </w:t>
      </w:r>
      <w:r w:rsidRPr="002D2128">
        <w:rPr>
          <w:rFonts w:cstheme="minorHAnsi"/>
          <w:color w:val="000000"/>
          <w:sz w:val="22"/>
          <w:szCs w:val="22"/>
        </w:rPr>
        <w:t xml:space="preserve">is correct.  </w:t>
      </w:r>
      <w:r w:rsidR="00DE323E">
        <w:rPr>
          <w:rFonts w:cstheme="minorHAnsi"/>
          <w:color w:val="000000"/>
          <w:sz w:val="22"/>
          <w:szCs w:val="22"/>
        </w:rPr>
        <w:t xml:space="preserve">Standard </w:t>
      </w:r>
      <w:r w:rsidR="00CF4331">
        <w:rPr>
          <w:rFonts w:cstheme="minorHAnsi"/>
          <w:color w:val="000000"/>
          <w:sz w:val="22"/>
          <w:szCs w:val="22"/>
        </w:rPr>
        <w:t>A.12.</w:t>
      </w:r>
      <w:r w:rsidR="00DE323E">
        <w:rPr>
          <w:rFonts w:cstheme="minorHAnsi"/>
          <w:color w:val="000000"/>
          <w:sz w:val="22"/>
          <w:szCs w:val="22"/>
        </w:rPr>
        <w:t>a.ii</w:t>
      </w:r>
      <w:r w:rsidR="00CF4331">
        <w:rPr>
          <w:rFonts w:cstheme="minorHAnsi"/>
          <w:color w:val="000000"/>
          <w:sz w:val="22"/>
          <w:szCs w:val="22"/>
        </w:rPr>
        <w:t xml:space="preserve"> </w:t>
      </w:r>
      <w:r w:rsidRPr="002D2128">
        <w:rPr>
          <w:rFonts w:cstheme="minorHAnsi"/>
          <w:color w:val="000000"/>
          <w:sz w:val="22"/>
          <w:szCs w:val="22"/>
        </w:rPr>
        <w:t>impose</w:t>
      </w:r>
      <w:r w:rsidR="00CF4331">
        <w:rPr>
          <w:rFonts w:cstheme="minorHAnsi"/>
          <w:color w:val="000000"/>
          <w:sz w:val="22"/>
          <w:szCs w:val="22"/>
        </w:rPr>
        <w:t>s</w:t>
      </w:r>
      <w:r w:rsidRPr="002D2128">
        <w:rPr>
          <w:rFonts w:cstheme="minorHAnsi"/>
          <w:color w:val="000000"/>
          <w:sz w:val="22"/>
          <w:szCs w:val="22"/>
        </w:rPr>
        <w:t xml:space="preserve"> obligations on CFP® professionals who represent that their compensation method or </w:t>
      </w:r>
      <w:r w:rsidR="0036225B">
        <w:rPr>
          <w:rFonts w:cstheme="minorHAnsi"/>
          <w:color w:val="000000"/>
          <w:sz w:val="22"/>
          <w:szCs w:val="22"/>
        </w:rPr>
        <w:t>the compensation method</w:t>
      </w:r>
      <w:r w:rsidR="0036225B" w:rsidRPr="002D2128">
        <w:rPr>
          <w:rFonts w:cstheme="minorHAnsi"/>
          <w:color w:val="000000"/>
          <w:sz w:val="22"/>
          <w:szCs w:val="22"/>
        </w:rPr>
        <w:t xml:space="preserve"> </w:t>
      </w:r>
      <w:r w:rsidRPr="002D2128">
        <w:rPr>
          <w:rFonts w:cstheme="minorHAnsi"/>
          <w:color w:val="000000"/>
          <w:sz w:val="22"/>
          <w:szCs w:val="22"/>
        </w:rPr>
        <w:t xml:space="preserve">of their firm is fee-based or any other </w:t>
      </w:r>
      <w:r w:rsidR="00B07CE7">
        <w:rPr>
          <w:rFonts w:cstheme="minorHAnsi"/>
          <w:color w:val="000000"/>
          <w:sz w:val="22"/>
          <w:szCs w:val="22"/>
        </w:rPr>
        <w:t xml:space="preserve">similar </w:t>
      </w:r>
      <w:r w:rsidRPr="002D2128">
        <w:rPr>
          <w:rFonts w:cstheme="minorHAnsi"/>
          <w:color w:val="000000"/>
          <w:sz w:val="22"/>
          <w:szCs w:val="22"/>
        </w:rPr>
        <w:t>term</w:t>
      </w:r>
      <w:r w:rsidR="0088423F">
        <w:rPr>
          <w:rFonts w:cstheme="minorHAnsi"/>
          <w:color w:val="000000"/>
          <w:sz w:val="22"/>
          <w:szCs w:val="22"/>
        </w:rPr>
        <w:t xml:space="preserve"> that is not fee-only</w:t>
      </w:r>
      <w:r w:rsidRPr="002D2128">
        <w:rPr>
          <w:rFonts w:cstheme="minorHAnsi"/>
          <w:color w:val="000000"/>
          <w:sz w:val="22"/>
          <w:szCs w:val="22"/>
        </w:rPr>
        <w:t>.  If a CFP</w:t>
      </w:r>
      <w:r w:rsidRPr="002D2128">
        <w:rPr>
          <w:rFonts w:cstheme="minorHAnsi"/>
          <w:color w:val="000000"/>
          <w:sz w:val="22"/>
          <w:szCs w:val="22"/>
          <w:vertAlign w:val="superscript"/>
        </w:rPr>
        <w:t>®</w:t>
      </w:r>
      <w:r w:rsidRPr="002D2128">
        <w:rPr>
          <w:rFonts w:cstheme="minorHAnsi"/>
          <w:color w:val="000000"/>
          <w:sz w:val="22"/>
          <w:szCs w:val="22"/>
        </w:rPr>
        <w:t xml:space="preserve"> professional does use fee-based or </w:t>
      </w:r>
      <w:r w:rsidR="00CF4331">
        <w:rPr>
          <w:rFonts w:cstheme="minorHAnsi"/>
          <w:color w:val="000000"/>
          <w:sz w:val="22"/>
          <w:szCs w:val="22"/>
        </w:rPr>
        <w:t>any</w:t>
      </w:r>
      <w:r w:rsidR="00187517">
        <w:rPr>
          <w:rFonts w:cstheme="minorHAnsi"/>
          <w:color w:val="000000"/>
          <w:sz w:val="22"/>
          <w:szCs w:val="22"/>
        </w:rPr>
        <w:t xml:space="preserve"> other similar</w:t>
      </w:r>
      <w:r w:rsidR="00CF4331">
        <w:rPr>
          <w:rFonts w:cstheme="minorHAnsi"/>
          <w:color w:val="000000"/>
          <w:sz w:val="22"/>
          <w:szCs w:val="22"/>
        </w:rPr>
        <w:t xml:space="preserve"> term that is not fee-only, </w:t>
      </w:r>
      <w:r w:rsidRPr="002D2128">
        <w:rPr>
          <w:rFonts w:cstheme="minorHAnsi"/>
          <w:color w:val="000000"/>
          <w:sz w:val="22"/>
          <w:szCs w:val="22"/>
        </w:rPr>
        <w:t>he or she must: 1) not use the term in a manner that suggests the CFP</w:t>
      </w:r>
      <w:r w:rsidRPr="002D2128">
        <w:rPr>
          <w:rFonts w:cstheme="minorHAnsi"/>
          <w:color w:val="000000"/>
          <w:sz w:val="22"/>
          <w:szCs w:val="22"/>
          <w:vertAlign w:val="superscript"/>
        </w:rPr>
        <w:t>®</w:t>
      </w:r>
      <w:r w:rsidRPr="002D2128">
        <w:rPr>
          <w:rFonts w:cstheme="minorHAnsi"/>
          <w:color w:val="000000"/>
          <w:sz w:val="22"/>
          <w:szCs w:val="22"/>
        </w:rPr>
        <w:t xml:space="preserve"> professional or the CFP</w:t>
      </w:r>
      <w:r w:rsidRPr="002D2128">
        <w:rPr>
          <w:rFonts w:cstheme="minorHAnsi"/>
          <w:color w:val="000000"/>
          <w:sz w:val="22"/>
          <w:szCs w:val="22"/>
          <w:vertAlign w:val="superscript"/>
        </w:rPr>
        <w:t>®</w:t>
      </w:r>
      <w:r w:rsidRPr="002D2128">
        <w:rPr>
          <w:rFonts w:cstheme="minorHAnsi"/>
          <w:color w:val="000000"/>
          <w:sz w:val="22"/>
          <w:szCs w:val="22"/>
        </w:rPr>
        <w:t xml:space="preserve"> Professional’s Firm is fee-only; and 2) clearly state that either the CFP</w:t>
      </w:r>
      <w:r w:rsidRPr="002D2128">
        <w:rPr>
          <w:rFonts w:cstheme="minorHAnsi"/>
          <w:color w:val="000000"/>
          <w:sz w:val="22"/>
          <w:szCs w:val="22"/>
          <w:vertAlign w:val="superscript"/>
        </w:rPr>
        <w:t>®</w:t>
      </w:r>
      <w:r w:rsidRPr="002D2128">
        <w:rPr>
          <w:rFonts w:cstheme="minorHAnsi"/>
          <w:color w:val="000000"/>
          <w:sz w:val="22"/>
          <w:szCs w:val="22"/>
        </w:rPr>
        <w:t xml:space="preserve"> professional or the CFP</w:t>
      </w:r>
      <w:r w:rsidRPr="002D2128">
        <w:rPr>
          <w:rFonts w:cstheme="minorHAnsi"/>
          <w:color w:val="000000"/>
          <w:sz w:val="22"/>
          <w:szCs w:val="22"/>
          <w:vertAlign w:val="superscript"/>
        </w:rPr>
        <w:t>®</w:t>
      </w:r>
      <w:r w:rsidRPr="002D2128">
        <w:rPr>
          <w:rFonts w:cstheme="minorHAnsi"/>
          <w:color w:val="000000"/>
          <w:sz w:val="22"/>
          <w:szCs w:val="22"/>
        </w:rPr>
        <w:t xml:space="preserve"> Professional’s Firm earns fees and commission</w:t>
      </w:r>
      <w:r w:rsidR="00BA798C">
        <w:rPr>
          <w:rFonts w:cstheme="minorHAnsi"/>
          <w:color w:val="000000"/>
          <w:sz w:val="22"/>
          <w:szCs w:val="22"/>
        </w:rPr>
        <w:t>s</w:t>
      </w:r>
      <w:r w:rsidRPr="002D2128">
        <w:rPr>
          <w:rFonts w:cstheme="minorHAnsi"/>
          <w:color w:val="000000"/>
          <w:sz w:val="22"/>
          <w:szCs w:val="22"/>
        </w:rPr>
        <w:t>, or that the CFP</w:t>
      </w:r>
      <w:r w:rsidRPr="002D2128">
        <w:rPr>
          <w:rFonts w:cstheme="minorHAnsi"/>
          <w:color w:val="000000"/>
          <w:sz w:val="22"/>
          <w:szCs w:val="22"/>
          <w:vertAlign w:val="superscript"/>
        </w:rPr>
        <w:t>®</w:t>
      </w:r>
      <w:r w:rsidRPr="002D2128">
        <w:rPr>
          <w:rFonts w:cstheme="minorHAnsi"/>
          <w:color w:val="000000"/>
          <w:sz w:val="22"/>
          <w:szCs w:val="22"/>
        </w:rPr>
        <w:t xml:space="preserve"> professional or the CFP® Professional’s Firm are not fee-only.  </w:t>
      </w:r>
      <w:r w:rsidR="00CF4331">
        <w:rPr>
          <w:rFonts w:cstheme="minorHAnsi"/>
          <w:color w:val="000000"/>
          <w:sz w:val="22"/>
          <w:szCs w:val="22"/>
        </w:rPr>
        <w:t>Here</w:t>
      </w:r>
      <w:r w:rsidR="0036225B">
        <w:rPr>
          <w:rFonts w:cstheme="minorHAnsi"/>
          <w:color w:val="000000"/>
          <w:sz w:val="22"/>
          <w:szCs w:val="22"/>
        </w:rPr>
        <w:t>,</w:t>
      </w:r>
      <w:r w:rsidR="00CF4331">
        <w:rPr>
          <w:rFonts w:cstheme="minorHAnsi"/>
          <w:color w:val="000000"/>
          <w:sz w:val="22"/>
          <w:szCs w:val="22"/>
        </w:rPr>
        <w:t xml:space="preserve"> </w:t>
      </w:r>
      <w:r w:rsidR="003F5C3D">
        <w:rPr>
          <w:rFonts w:cstheme="minorHAnsi"/>
          <w:color w:val="000000"/>
          <w:sz w:val="22"/>
          <w:szCs w:val="22"/>
        </w:rPr>
        <w:t>Jeff</w:t>
      </w:r>
      <w:r w:rsidR="00CF4331">
        <w:rPr>
          <w:rFonts w:cstheme="minorHAnsi"/>
          <w:color w:val="000000"/>
          <w:sz w:val="22"/>
          <w:szCs w:val="22"/>
        </w:rPr>
        <w:t xml:space="preserve">, who owns the firm, is suggesting that the firm is fee-only when in fact it </w:t>
      </w:r>
      <w:r w:rsidR="003F5C3D">
        <w:rPr>
          <w:rFonts w:cstheme="minorHAnsi"/>
          <w:color w:val="000000"/>
          <w:sz w:val="22"/>
          <w:szCs w:val="22"/>
        </w:rPr>
        <w:t>earns commissions.  In addition,</w:t>
      </w:r>
      <w:r w:rsidR="00CF4331">
        <w:rPr>
          <w:rFonts w:cstheme="minorHAnsi"/>
          <w:color w:val="000000"/>
          <w:sz w:val="22"/>
          <w:szCs w:val="22"/>
        </w:rPr>
        <w:t xml:space="preserve"> </w:t>
      </w:r>
      <w:r w:rsidR="003F5C3D">
        <w:rPr>
          <w:rFonts w:cstheme="minorHAnsi"/>
          <w:color w:val="000000"/>
          <w:sz w:val="22"/>
          <w:szCs w:val="22"/>
        </w:rPr>
        <w:t xml:space="preserve">Jeff </w:t>
      </w:r>
      <w:r w:rsidR="00CF4331">
        <w:rPr>
          <w:rFonts w:cstheme="minorHAnsi"/>
          <w:color w:val="000000"/>
          <w:sz w:val="22"/>
          <w:szCs w:val="22"/>
        </w:rPr>
        <w:t xml:space="preserve">needs to inform all clients that the firm earns fees and commissions. </w:t>
      </w:r>
    </w:p>
    <w:p w14:paraId="5BFD5C7B" w14:textId="77777777" w:rsidR="00CE6E33" w:rsidRPr="002D2128" w:rsidRDefault="00CE6E33" w:rsidP="002D2128">
      <w:pPr>
        <w:rPr>
          <w:rFonts w:cstheme="minorHAnsi"/>
          <w:b/>
          <w:sz w:val="22"/>
          <w:szCs w:val="22"/>
        </w:rPr>
      </w:pPr>
      <w:bookmarkStart w:id="16" w:name="_Technology_Adoption_(LO"/>
      <w:bookmarkEnd w:id="16"/>
    </w:p>
    <w:p w14:paraId="21D1CFF3" w14:textId="77777777" w:rsidR="00CE6E33" w:rsidRPr="002D2128" w:rsidRDefault="00CE6E33" w:rsidP="002D2128">
      <w:pPr>
        <w:rPr>
          <w:rFonts w:cstheme="minorHAnsi"/>
          <w:b/>
          <w:sz w:val="22"/>
          <w:szCs w:val="22"/>
        </w:rPr>
      </w:pPr>
    </w:p>
    <w:p w14:paraId="09235B06" w14:textId="77777777" w:rsidR="00CE6E33" w:rsidRPr="002D2128" w:rsidRDefault="00CE6E33" w:rsidP="002D2128">
      <w:pPr>
        <w:rPr>
          <w:rFonts w:eastAsiaTheme="majorEastAsia" w:cstheme="minorHAnsi"/>
          <w:b/>
          <w:sz w:val="22"/>
          <w:szCs w:val="22"/>
        </w:rPr>
      </w:pPr>
    </w:p>
    <w:p w14:paraId="40AA38BF" w14:textId="3B7ED28A" w:rsidR="00CE6E33" w:rsidRPr="002D2128" w:rsidRDefault="00CE6E33" w:rsidP="002D2128">
      <w:pPr>
        <w:rPr>
          <w:rFonts w:eastAsiaTheme="majorEastAsia" w:cstheme="minorHAnsi"/>
          <w:b/>
          <w:color w:val="204458" w:themeColor="accent1" w:themeShade="7F"/>
          <w:sz w:val="22"/>
          <w:szCs w:val="22"/>
        </w:rPr>
      </w:pPr>
      <w:r w:rsidRPr="002D2128">
        <w:rPr>
          <w:rFonts w:cstheme="minorHAnsi"/>
          <w:b/>
          <w:sz w:val="22"/>
          <w:szCs w:val="22"/>
        </w:rPr>
        <w:br w:type="page"/>
      </w:r>
    </w:p>
    <w:p w14:paraId="182E89F0" w14:textId="059FFBFA" w:rsidR="00097262" w:rsidRPr="007B17FA" w:rsidRDefault="00097262" w:rsidP="00097262">
      <w:pPr>
        <w:pStyle w:val="Heading1"/>
      </w:pPr>
      <w:bookmarkStart w:id="17" w:name="_Technology_Adoption_(LO_2"/>
      <w:bookmarkStart w:id="18" w:name="_Working_With_Others"/>
      <w:bookmarkEnd w:id="17"/>
      <w:bookmarkEnd w:id="18"/>
      <w:r>
        <w:lastRenderedPageBreak/>
        <w:t xml:space="preserve">Working With Others </w:t>
      </w:r>
      <w:r w:rsidRPr="007B17FA">
        <w:t>(LO 1; Standard A.1</w:t>
      </w:r>
      <w:r>
        <w:t>3</w:t>
      </w:r>
      <w:r w:rsidR="00065BF5">
        <w:t>.</w:t>
      </w:r>
      <w:r w:rsidRPr="007B17FA">
        <w:t xml:space="preserve">) </w:t>
      </w:r>
    </w:p>
    <w:p w14:paraId="4C6E798E" w14:textId="77777777" w:rsidR="00097262" w:rsidRPr="002D2128" w:rsidRDefault="00097262" w:rsidP="00097262">
      <w:pPr>
        <w:rPr>
          <w:rFonts w:cstheme="minorHAnsi"/>
          <w:color w:val="000000"/>
          <w:sz w:val="22"/>
          <w:szCs w:val="22"/>
        </w:rPr>
      </w:pPr>
      <w:r w:rsidRPr="002D2128">
        <w:rPr>
          <w:rFonts w:cstheme="minorHAnsi"/>
          <w:color w:val="000000"/>
          <w:sz w:val="22"/>
          <w:szCs w:val="22"/>
        </w:rPr>
        <w:t xml:space="preserve"> </w:t>
      </w:r>
    </w:p>
    <w:p w14:paraId="65A909C8" w14:textId="77777777" w:rsidR="004B595A" w:rsidRDefault="004B595A" w:rsidP="004B595A">
      <w:pPr>
        <w:rPr>
          <w:sz w:val="22"/>
          <w:szCs w:val="22"/>
        </w:rPr>
      </w:pPr>
      <w:r w:rsidRPr="00040B71">
        <w:rPr>
          <w:sz w:val="22"/>
          <w:szCs w:val="22"/>
        </w:rPr>
        <w:t xml:space="preserve">Barb is </w:t>
      </w:r>
      <w:r w:rsidRPr="0036225B">
        <w:rPr>
          <w:rFonts w:cstheme="minorHAnsi"/>
          <w:color w:val="000000"/>
          <w:sz w:val="22"/>
          <w:szCs w:val="22"/>
        </w:rPr>
        <w:t>a CFP® professional</w:t>
      </w:r>
      <w:r w:rsidRPr="00040B71">
        <w:rPr>
          <w:sz w:val="22"/>
          <w:szCs w:val="22"/>
        </w:rPr>
        <w:t xml:space="preserve"> who is providing financial planning to Chris.  </w:t>
      </w:r>
      <w:r>
        <w:rPr>
          <w:sz w:val="22"/>
          <w:szCs w:val="22"/>
        </w:rPr>
        <w:t xml:space="preserve">Because </w:t>
      </w:r>
      <w:r w:rsidRPr="00040B71">
        <w:rPr>
          <w:sz w:val="22"/>
          <w:szCs w:val="22"/>
        </w:rPr>
        <w:t>Chris does not want any of his assets to go to probate</w:t>
      </w:r>
      <w:r>
        <w:rPr>
          <w:sz w:val="22"/>
          <w:szCs w:val="22"/>
        </w:rPr>
        <w:t xml:space="preserve"> when he dies, </w:t>
      </w:r>
      <w:r w:rsidRPr="00040B71">
        <w:rPr>
          <w:sz w:val="22"/>
          <w:szCs w:val="22"/>
        </w:rPr>
        <w:t>Barb determines that Chris</w:t>
      </w:r>
      <w:r>
        <w:rPr>
          <w:sz w:val="22"/>
          <w:szCs w:val="22"/>
        </w:rPr>
        <w:t xml:space="preserve"> should </w:t>
      </w:r>
      <w:r w:rsidRPr="00040B71">
        <w:rPr>
          <w:sz w:val="22"/>
          <w:szCs w:val="22"/>
        </w:rPr>
        <w:t>establish a living trust</w:t>
      </w:r>
      <w:r>
        <w:rPr>
          <w:sz w:val="22"/>
          <w:szCs w:val="22"/>
        </w:rPr>
        <w:t xml:space="preserve"> for his assets</w:t>
      </w:r>
      <w:r w:rsidRPr="00040B71">
        <w:rPr>
          <w:sz w:val="22"/>
          <w:szCs w:val="22"/>
        </w:rPr>
        <w:t>.</w:t>
      </w:r>
      <w:r>
        <w:rPr>
          <w:sz w:val="22"/>
          <w:szCs w:val="22"/>
        </w:rPr>
        <w:t xml:space="preserve">  </w:t>
      </w:r>
    </w:p>
    <w:p w14:paraId="20E938FE" w14:textId="77777777" w:rsidR="004B595A" w:rsidRDefault="004B595A" w:rsidP="004B595A">
      <w:pPr>
        <w:rPr>
          <w:sz w:val="22"/>
          <w:szCs w:val="22"/>
        </w:rPr>
      </w:pPr>
    </w:p>
    <w:p w14:paraId="2E3C1B00" w14:textId="77777777" w:rsidR="004B595A" w:rsidRDefault="004B595A" w:rsidP="004B595A">
      <w:pPr>
        <w:rPr>
          <w:sz w:val="22"/>
          <w:szCs w:val="22"/>
        </w:rPr>
      </w:pPr>
      <w:r>
        <w:rPr>
          <w:sz w:val="22"/>
          <w:szCs w:val="22"/>
        </w:rPr>
        <w:t xml:space="preserve">Chris engages Matt, a prominent trusts and estates attorney referred to him by Barb, to establish the living trust.  Barb does not disclose to Chris that she and Matt </w:t>
      </w:r>
      <w:r w:rsidRPr="00040B71">
        <w:rPr>
          <w:sz w:val="22"/>
          <w:szCs w:val="22"/>
        </w:rPr>
        <w:t xml:space="preserve">have a written agreement </w:t>
      </w:r>
      <w:r>
        <w:rPr>
          <w:sz w:val="22"/>
          <w:szCs w:val="22"/>
        </w:rPr>
        <w:t xml:space="preserve">providing </w:t>
      </w:r>
      <w:r w:rsidRPr="00040B71">
        <w:rPr>
          <w:sz w:val="22"/>
          <w:szCs w:val="22"/>
        </w:rPr>
        <w:t>that</w:t>
      </w:r>
      <w:r>
        <w:rPr>
          <w:sz w:val="22"/>
          <w:szCs w:val="22"/>
        </w:rPr>
        <w:t>,</w:t>
      </w:r>
      <w:r w:rsidRPr="00040B71">
        <w:rPr>
          <w:sz w:val="22"/>
          <w:szCs w:val="22"/>
        </w:rPr>
        <w:t xml:space="preserve"> if Barb refers a client to Matt for legal advice, Matt must refer a client to Barb for financial advice.</w:t>
      </w:r>
      <w:r>
        <w:rPr>
          <w:sz w:val="22"/>
          <w:szCs w:val="22"/>
        </w:rPr>
        <w:t xml:space="preserve">  After the living trust is established by Matt, </w:t>
      </w:r>
      <w:r w:rsidRPr="00040B71">
        <w:rPr>
          <w:sz w:val="22"/>
          <w:szCs w:val="22"/>
        </w:rPr>
        <w:t>Barb assists Chris in re-registering the assets that she is managing for Chris in the name of the trust. </w:t>
      </w:r>
    </w:p>
    <w:p w14:paraId="52E4A7B7" w14:textId="77777777" w:rsidR="004B595A" w:rsidRDefault="004B595A" w:rsidP="004B595A">
      <w:pPr>
        <w:rPr>
          <w:sz w:val="22"/>
          <w:szCs w:val="22"/>
        </w:rPr>
      </w:pPr>
    </w:p>
    <w:p w14:paraId="2902F3B8" w14:textId="574092C0" w:rsidR="004B595A" w:rsidRPr="00040B71" w:rsidRDefault="004B595A" w:rsidP="004B595A">
      <w:pPr>
        <w:rPr>
          <w:sz w:val="22"/>
          <w:szCs w:val="22"/>
        </w:rPr>
      </w:pPr>
      <w:r>
        <w:rPr>
          <w:sz w:val="22"/>
          <w:szCs w:val="22"/>
        </w:rPr>
        <w:t xml:space="preserve">Sadly, </w:t>
      </w:r>
      <w:r w:rsidRPr="00040B71">
        <w:rPr>
          <w:sz w:val="22"/>
          <w:szCs w:val="22"/>
        </w:rPr>
        <w:t xml:space="preserve">Chris </w:t>
      </w:r>
      <w:r>
        <w:rPr>
          <w:sz w:val="22"/>
          <w:szCs w:val="22"/>
        </w:rPr>
        <w:t xml:space="preserve">dies </w:t>
      </w:r>
      <w:r w:rsidRPr="00040B71">
        <w:rPr>
          <w:sz w:val="22"/>
          <w:szCs w:val="22"/>
        </w:rPr>
        <w:t>six months later</w:t>
      </w:r>
      <w:r>
        <w:rPr>
          <w:sz w:val="22"/>
          <w:szCs w:val="22"/>
        </w:rPr>
        <w:t xml:space="preserve"> and his </w:t>
      </w:r>
      <w:r w:rsidRPr="00040B71">
        <w:rPr>
          <w:sz w:val="22"/>
          <w:szCs w:val="22"/>
        </w:rPr>
        <w:t xml:space="preserve">family discovers that the assets Barb was </w:t>
      </w:r>
      <w:r w:rsidRPr="009F6721">
        <w:rPr>
          <w:sz w:val="22"/>
          <w:szCs w:val="22"/>
        </w:rPr>
        <w:t>not</w:t>
      </w:r>
      <w:r w:rsidRPr="00040B71">
        <w:rPr>
          <w:sz w:val="22"/>
          <w:szCs w:val="22"/>
        </w:rPr>
        <w:t xml:space="preserve"> managing</w:t>
      </w:r>
      <w:r>
        <w:rPr>
          <w:sz w:val="22"/>
          <w:szCs w:val="22"/>
        </w:rPr>
        <w:t xml:space="preserve"> </w:t>
      </w:r>
      <w:r w:rsidR="00B93F8A">
        <w:rPr>
          <w:sz w:val="22"/>
          <w:szCs w:val="22"/>
        </w:rPr>
        <w:t xml:space="preserve">never </w:t>
      </w:r>
      <w:r w:rsidRPr="00040B71">
        <w:rPr>
          <w:sz w:val="22"/>
          <w:szCs w:val="22"/>
        </w:rPr>
        <w:t xml:space="preserve">were placed in the living trust.  </w:t>
      </w:r>
      <w:r>
        <w:rPr>
          <w:sz w:val="22"/>
          <w:szCs w:val="22"/>
        </w:rPr>
        <w:t xml:space="preserve">Apparently, </w:t>
      </w:r>
      <w:r w:rsidRPr="00040B71">
        <w:rPr>
          <w:sz w:val="22"/>
          <w:szCs w:val="22"/>
        </w:rPr>
        <w:t xml:space="preserve">Matt and Barb each believed that the other </w:t>
      </w:r>
      <w:r>
        <w:rPr>
          <w:sz w:val="22"/>
          <w:szCs w:val="22"/>
        </w:rPr>
        <w:t xml:space="preserve">would re-register the assets, but neither of them did so.  </w:t>
      </w:r>
      <w:r w:rsidRPr="00040B71">
        <w:rPr>
          <w:sz w:val="22"/>
          <w:szCs w:val="22"/>
        </w:rPr>
        <w:t xml:space="preserve">As a result, </w:t>
      </w:r>
      <w:r>
        <w:rPr>
          <w:sz w:val="22"/>
          <w:szCs w:val="22"/>
        </w:rPr>
        <w:t>Chris’s assets did not avoid probate.</w:t>
      </w:r>
      <w:r w:rsidRPr="00040B71" w:rsidDel="00F238A0">
        <w:rPr>
          <w:sz w:val="22"/>
          <w:szCs w:val="22"/>
        </w:rPr>
        <w:t xml:space="preserve"> </w:t>
      </w:r>
      <w:r w:rsidRPr="00040B71">
        <w:rPr>
          <w:sz w:val="22"/>
          <w:szCs w:val="22"/>
        </w:rPr>
        <w:t xml:space="preserve">  </w:t>
      </w:r>
    </w:p>
    <w:p w14:paraId="714CA452" w14:textId="77777777" w:rsidR="004B595A" w:rsidRPr="00040B71" w:rsidRDefault="004B595A" w:rsidP="004B595A">
      <w:pPr>
        <w:rPr>
          <w:sz w:val="22"/>
          <w:szCs w:val="22"/>
        </w:rPr>
      </w:pPr>
    </w:p>
    <w:p w14:paraId="2448CCC3" w14:textId="77777777" w:rsidR="004B595A" w:rsidRPr="00040B71" w:rsidRDefault="004B595A" w:rsidP="004B595A">
      <w:pPr>
        <w:rPr>
          <w:sz w:val="22"/>
          <w:szCs w:val="22"/>
        </w:rPr>
      </w:pPr>
      <w:r w:rsidRPr="00040B71">
        <w:rPr>
          <w:sz w:val="22"/>
          <w:szCs w:val="22"/>
        </w:rPr>
        <w:t>Which of the following statements about this scenario are true?</w:t>
      </w:r>
    </w:p>
    <w:p w14:paraId="17E408C5" w14:textId="77777777" w:rsidR="004B595A" w:rsidRPr="00040B71" w:rsidRDefault="004B595A" w:rsidP="004B595A">
      <w:pPr>
        <w:rPr>
          <w:sz w:val="22"/>
          <w:szCs w:val="22"/>
        </w:rPr>
      </w:pPr>
    </w:p>
    <w:p w14:paraId="22311C53" w14:textId="77777777" w:rsidR="004B595A" w:rsidRPr="00040B71" w:rsidRDefault="004B595A" w:rsidP="004B595A">
      <w:pPr>
        <w:rPr>
          <w:b/>
          <w:bCs/>
          <w:sz w:val="22"/>
          <w:szCs w:val="22"/>
        </w:rPr>
      </w:pPr>
      <w:r w:rsidRPr="00040B71">
        <w:rPr>
          <w:b/>
          <w:bCs/>
          <w:sz w:val="22"/>
          <w:szCs w:val="22"/>
        </w:rPr>
        <w:t>Response Options:</w:t>
      </w:r>
    </w:p>
    <w:p w14:paraId="51185CD1" w14:textId="77777777" w:rsidR="004B595A" w:rsidRPr="00040B71" w:rsidRDefault="004B595A" w:rsidP="004B595A">
      <w:pPr>
        <w:rPr>
          <w:b/>
          <w:bCs/>
          <w:sz w:val="22"/>
          <w:szCs w:val="22"/>
        </w:rPr>
      </w:pPr>
    </w:p>
    <w:p w14:paraId="2EAD8E66" w14:textId="77777777" w:rsidR="004B595A" w:rsidRPr="00040B71" w:rsidRDefault="004B595A" w:rsidP="004B595A">
      <w:pPr>
        <w:numPr>
          <w:ilvl w:val="0"/>
          <w:numId w:val="28"/>
        </w:numPr>
        <w:rPr>
          <w:sz w:val="22"/>
          <w:szCs w:val="22"/>
        </w:rPr>
      </w:pPr>
      <w:r w:rsidRPr="00040B71">
        <w:rPr>
          <w:sz w:val="22"/>
          <w:szCs w:val="22"/>
        </w:rPr>
        <w:t>Barb complied with the Duties When Recommending, Engaging, and Working with Additional Persons.</w:t>
      </w:r>
    </w:p>
    <w:p w14:paraId="533CBC0A" w14:textId="77777777" w:rsidR="004B595A" w:rsidRPr="00040B71" w:rsidRDefault="004B595A" w:rsidP="004B595A">
      <w:pPr>
        <w:rPr>
          <w:sz w:val="22"/>
          <w:szCs w:val="22"/>
        </w:rPr>
      </w:pPr>
    </w:p>
    <w:p w14:paraId="5C06B56E" w14:textId="4521EA59" w:rsidR="004B595A" w:rsidRPr="00040B71" w:rsidRDefault="004B595A" w:rsidP="004B595A">
      <w:pPr>
        <w:numPr>
          <w:ilvl w:val="0"/>
          <w:numId w:val="28"/>
        </w:numPr>
        <w:rPr>
          <w:sz w:val="22"/>
          <w:szCs w:val="22"/>
        </w:rPr>
      </w:pPr>
      <w:r w:rsidRPr="00040B71">
        <w:rPr>
          <w:sz w:val="22"/>
          <w:szCs w:val="22"/>
        </w:rPr>
        <w:t>Barb was n</w:t>
      </w:r>
      <w:r w:rsidR="00CC5C2F">
        <w:rPr>
          <w:sz w:val="22"/>
          <w:szCs w:val="22"/>
        </w:rPr>
        <w:t>ot required to disclose to Chris</w:t>
      </w:r>
      <w:r w:rsidRPr="00040B71">
        <w:rPr>
          <w:sz w:val="22"/>
          <w:szCs w:val="22"/>
        </w:rPr>
        <w:t xml:space="preserve"> the mutual-referral agreement she had with Matt because Matt offers services at a below-market rate. </w:t>
      </w:r>
    </w:p>
    <w:p w14:paraId="086B2916" w14:textId="77777777" w:rsidR="004B595A" w:rsidRPr="00040B71" w:rsidRDefault="004B595A" w:rsidP="004B595A">
      <w:pPr>
        <w:rPr>
          <w:sz w:val="22"/>
          <w:szCs w:val="22"/>
        </w:rPr>
      </w:pPr>
    </w:p>
    <w:p w14:paraId="277D9EA8" w14:textId="77777777" w:rsidR="00B93F8A" w:rsidRPr="00040B71" w:rsidRDefault="00B93F8A" w:rsidP="00B93F8A">
      <w:pPr>
        <w:numPr>
          <w:ilvl w:val="0"/>
          <w:numId w:val="5"/>
        </w:numPr>
        <w:rPr>
          <w:sz w:val="22"/>
          <w:szCs w:val="22"/>
        </w:rPr>
      </w:pPr>
      <w:r w:rsidRPr="00040B71">
        <w:rPr>
          <w:sz w:val="22"/>
          <w:szCs w:val="22"/>
        </w:rPr>
        <w:t xml:space="preserve">Barb failed to communicate with Matt </w:t>
      </w:r>
      <w:r>
        <w:rPr>
          <w:sz w:val="22"/>
          <w:szCs w:val="22"/>
        </w:rPr>
        <w:t xml:space="preserve">and Chris </w:t>
      </w:r>
      <w:r w:rsidRPr="00040B71">
        <w:rPr>
          <w:sz w:val="22"/>
          <w:szCs w:val="22"/>
        </w:rPr>
        <w:t xml:space="preserve">about the scope of their respective services and the allocation of </w:t>
      </w:r>
      <w:r>
        <w:rPr>
          <w:sz w:val="22"/>
          <w:szCs w:val="22"/>
        </w:rPr>
        <w:t xml:space="preserve">financial </w:t>
      </w:r>
      <w:r w:rsidRPr="00040B71">
        <w:rPr>
          <w:sz w:val="22"/>
          <w:szCs w:val="22"/>
        </w:rPr>
        <w:t xml:space="preserve">responsibility between them.  </w:t>
      </w:r>
    </w:p>
    <w:p w14:paraId="20CEBA28" w14:textId="77777777" w:rsidR="004B595A" w:rsidRPr="00040B71" w:rsidRDefault="004B595A" w:rsidP="004B595A">
      <w:pPr>
        <w:rPr>
          <w:sz w:val="22"/>
          <w:szCs w:val="22"/>
        </w:rPr>
      </w:pPr>
    </w:p>
    <w:p w14:paraId="35C84714" w14:textId="77777777" w:rsidR="004B595A" w:rsidRPr="00040B71" w:rsidRDefault="004B595A" w:rsidP="004B595A">
      <w:pPr>
        <w:numPr>
          <w:ilvl w:val="0"/>
          <w:numId w:val="28"/>
        </w:numPr>
        <w:rPr>
          <w:sz w:val="22"/>
          <w:szCs w:val="22"/>
        </w:rPr>
      </w:pPr>
      <w:r w:rsidRPr="00040B71">
        <w:rPr>
          <w:sz w:val="22"/>
          <w:szCs w:val="22"/>
        </w:rPr>
        <w:t xml:space="preserve">Barb failed to communicate with Matt about the scope of their respective services and the allocation of responsibility between them.  </w:t>
      </w:r>
    </w:p>
    <w:p w14:paraId="5F5BAD18" w14:textId="77777777" w:rsidR="004B595A" w:rsidRPr="00040B71" w:rsidRDefault="004B595A" w:rsidP="004B595A">
      <w:pPr>
        <w:rPr>
          <w:sz w:val="22"/>
          <w:szCs w:val="22"/>
        </w:rPr>
      </w:pPr>
    </w:p>
    <w:p w14:paraId="16B01450" w14:textId="7B62A905" w:rsidR="00097262" w:rsidRDefault="004B595A" w:rsidP="00B86246">
      <w:pPr>
        <w:rPr>
          <w:rFonts w:asciiTheme="majorHAnsi" w:eastAsiaTheme="majorEastAsia" w:hAnsiTheme="majorHAnsi" w:cstheme="majorBidi"/>
          <w:color w:val="306785" w:themeColor="accent1" w:themeShade="BF"/>
          <w:sz w:val="32"/>
          <w:szCs w:val="32"/>
          <w:bdr w:val="nil"/>
        </w:rPr>
      </w:pPr>
      <w:r w:rsidRPr="00040B71">
        <w:rPr>
          <w:b/>
          <w:bCs/>
          <w:sz w:val="22"/>
          <w:szCs w:val="22"/>
        </w:rPr>
        <w:t>Correct Response:</w:t>
      </w:r>
      <w:r w:rsidRPr="00040B71">
        <w:rPr>
          <w:sz w:val="22"/>
          <w:szCs w:val="22"/>
        </w:rPr>
        <w:t>  D is correct.  Standard A.13 sets forth Duties When Recommending, Engaging, and Working with Additional Persons.  Barb had a reasonable basis for recommending Matt based on Matt’s reputation, experience, and qualifications.  However, Barb had a duty to disclose her mutual referral relationship to Chris, either prior to the Engagement or at the time of the recommendation, because Barb was receiving a material economic benefit from Matt in exchange for the recommendation.  In addition, as a CFP® professional, Barb was required to communicate with Matt about the scope of their respective services and the allocation of responsibility between them.  By failing to communicate with Matt about who was responsible for placing the assets that Barb was not managing into the living trust, neither of them re-registered the assets, causing the assets to be placed in probate upon Chris’s death.</w:t>
      </w:r>
      <w:r>
        <w:rPr>
          <w:rFonts w:cstheme="minorHAnsi"/>
          <w:color w:val="000000"/>
          <w:sz w:val="22"/>
          <w:szCs w:val="22"/>
        </w:rPr>
        <w:t xml:space="preserve">  </w:t>
      </w:r>
      <w:r w:rsidR="009769D3">
        <w:rPr>
          <w:rFonts w:cstheme="minorHAnsi"/>
          <w:color w:val="000000"/>
          <w:sz w:val="22"/>
          <w:szCs w:val="22"/>
        </w:rPr>
        <w:t>C is not correct because the Standard do</w:t>
      </w:r>
      <w:r w:rsidR="00063972">
        <w:rPr>
          <w:rFonts w:cstheme="minorHAnsi"/>
          <w:color w:val="000000"/>
          <w:sz w:val="22"/>
          <w:szCs w:val="22"/>
        </w:rPr>
        <w:t>es</w:t>
      </w:r>
      <w:r w:rsidR="009769D3">
        <w:rPr>
          <w:rFonts w:cstheme="minorHAnsi"/>
          <w:color w:val="000000"/>
          <w:sz w:val="22"/>
          <w:szCs w:val="22"/>
        </w:rPr>
        <w:t xml:space="preserve"> not require Barb to discuss with Chris, her client, the allocation of responsibilities between Barb and Matt.  Further, the rule requires the allocation of responsibilities, not </w:t>
      </w:r>
      <w:r w:rsidR="00063972">
        <w:rPr>
          <w:rFonts w:cstheme="minorHAnsi"/>
          <w:color w:val="000000"/>
          <w:sz w:val="22"/>
          <w:szCs w:val="22"/>
        </w:rPr>
        <w:t xml:space="preserve">the allocation of </w:t>
      </w:r>
      <w:r w:rsidR="009769D3">
        <w:rPr>
          <w:rFonts w:cstheme="minorHAnsi"/>
          <w:color w:val="000000"/>
          <w:sz w:val="22"/>
          <w:szCs w:val="22"/>
        </w:rPr>
        <w:t xml:space="preserve">financial responsibility.  </w:t>
      </w:r>
      <w:r w:rsidR="00097262">
        <w:br w:type="page"/>
      </w:r>
    </w:p>
    <w:p w14:paraId="0ECA1BEA" w14:textId="0CA3E849" w:rsidR="00D92377" w:rsidRPr="002D2128" w:rsidRDefault="00D92377" w:rsidP="00715002">
      <w:pPr>
        <w:pStyle w:val="Heading1"/>
      </w:pPr>
      <w:bookmarkStart w:id="19" w:name="_Duty_of_Care_1"/>
      <w:bookmarkEnd w:id="19"/>
      <w:r w:rsidRPr="002D2128">
        <w:lastRenderedPageBreak/>
        <w:t>Duty of Care</w:t>
      </w:r>
      <w:r w:rsidR="00715002">
        <w:t xml:space="preserve"> (LO 2, Standard A.1.b</w:t>
      </w:r>
      <w:r w:rsidR="00065BF5">
        <w:t>.</w:t>
      </w:r>
      <w:r w:rsidR="007834CF" w:rsidRPr="002D2128">
        <w:t xml:space="preserve">)  </w:t>
      </w:r>
    </w:p>
    <w:p w14:paraId="0BC51B7D" w14:textId="77777777" w:rsidR="00D92377" w:rsidRPr="002D2128" w:rsidRDefault="00D92377" w:rsidP="002D2128">
      <w:pPr>
        <w:pStyle w:val="Heading3"/>
        <w:spacing w:before="0"/>
        <w:rPr>
          <w:rFonts w:asciiTheme="minorHAnsi" w:hAnsiTheme="minorHAnsi" w:cstheme="minorHAnsi"/>
          <w:b/>
          <w:color w:val="auto"/>
          <w:sz w:val="22"/>
          <w:szCs w:val="22"/>
        </w:rPr>
      </w:pPr>
    </w:p>
    <w:p w14:paraId="3801E601" w14:textId="74BC737E" w:rsidR="004B595A" w:rsidRDefault="004B595A" w:rsidP="004B595A">
      <w:pPr>
        <w:pStyle w:val="Heading3"/>
        <w:spacing w:before="0"/>
        <w:rPr>
          <w:rFonts w:asciiTheme="minorHAnsi" w:hAnsiTheme="minorHAnsi" w:cstheme="minorHAnsi"/>
          <w:color w:val="auto"/>
          <w:sz w:val="22"/>
          <w:szCs w:val="22"/>
        </w:rPr>
      </w:pPr>
      <w:r w:rsidRPr="008D68F8">
        <w:rPr>
          <w:rFonts w:asciiTheme="minorHAnsi" w:hAnsiTheme="minorHAnsi" w:cstheme="minorHAnsi"/>
          <w:color w:val="auto"/>
          <w:sz w:val="22"/>
          <w:szCs w:val="22"/>
        </w:rPr>
        <w:t>Ray</w:t>
      </w:r>
      <w:r w:rsidRPr="00040B71">
        <w:rPr>
          <w:rFonts w:asciiTheme="minorHAnsi" w:hAnsiTheme="minorHAnsi" w:cstheme="minorHAnsi"/>
          <w:color w:val="000000"/>
          <w:sz w:val="22"/>
          <w:szCs w:val="22"/>
        </w:rPr>
        <w:t>, a CFP® professional</w:t>
      </w:r>
      <w:r>
        <w:rPr>
          <w:rFonts w:asciiTheme="minorHAnsi" w:hAnsiTheme="minorHAnsi" w:cstheme="minorHAnsi"/>
          <w:color w:val="000000"/>
          <w:sz w:val="22"/>
          <w:szCs w:val="22"/>
        </w:rPr>
        <w:t xml:space="preserve">, </w:t>
      </w:r>
      <w:r>
        <w:rPr>
          <w:rFonts w:asciiTheme="minorHAnsi" w:hAnsiTheme="minorHAnsi" w:cstheme="minorHAnsi"/>
          <w:color w:val="auto"/>
          <w:sz w:val="22"/>
          <w:szCs w:val="22"/>
        </w:rPr>
        <w:t xml:space="preserve">asks his new Client Sue to </w:t>
      </w:r>
      <w:r w:rsidRPr="008D68F8">
        <w:rPr>
          <w:rFonts w:asciiTheme="minorHAnsi" w:hAnsiTheme="minorHAnsi" w:cstheme="minorHAnsi"/>
          <w:color w:val="auto"/>
          <w:sz w:val="22"/>
          <w:szCs w:val="22"/>
        </w:rPr>
        <w:t xml:space="preserve">complete his firm’s required account opening forms.  </w:t>
      </w:r>
      <w:r>
        <w:rPr>
          <w:rFonts w:asciiTheme="minorHAnsi" w:hAnsiTheme="minorHAnsi" w:cstheme="minorHAnsi"/>
          <w:color w:val="auto"/>
          <w:sz w:val="22"/>
          <w:szCs w:val="22"/>
        </w:rPr>
        <w:t xml:space="preserve">Later, </w:t>
      </w:r>
      <w:r w:rsidRPr="008D68F8">
        <w:rPr>
          <w:rFonts w:asciiTheme="minorHAnsi" w:hAnsiTheme="minorHAnsi" w:cstheme="minorHAnsi"/>
          <w:color w:val="auto"/>
          <w:sz w:val="22"/>
          <w:szCs w:val="22"/>
        </w:rPr>
        <w:t xml:space="preserve">Ray notices that Sue completed </w:t>
      </w:r>
      <w:r>
        <w:rPr>
          <w:rFonts w:asciiTheme="minorHAnsi" w:hAnsiTheme="minorHAnsi" w:cstheme="minorHAnsi"/>
          <w:color w:val="auto"/>
          <w:sz w:val="22"/>
          <w:szCs w:val="22"/>
        </w:rPr>
        <w:t xml:space="preserve">the forms inconsistently with respect </w:t>
      </w:r>
      <w:r w:rsidRPr="008D68F8">
        <w:rPr>
          <w:rFonts w:asciiTheme="minorHAnsi" w:hAnsiTheme="minorHAnsi" w:cstheme="minorHAnsi"/>
          <w:color w:val="auto"/>
          <w:sz w:val="22"/>
          <w:szCs w:val="22"/>
        </w:rPr>
        <w:t xml:space="preserve">to </w:t>
      </w:r>
      <w:r>
        <w:rPr>
          <w:rFonts w:asciiTheme="minorHAnsi" w:hAnsiTheme="minorHAnsi" w:cstheme="minorHAnsi"/>
          <w:color w:val="auto"/>
          <w:sz w:val="22"/>
          <w:szCs w:val="22"/>
        </w:rPr>
        <w:t xml:space="preserve">her </w:t>
      </w:r>
      <w:r w:rsidRPr="008D68F8">
        <w:rPr>
          <w:rFonts w:asciiTheme="minorHAnsi" w:hAnsiTheme="minorHAnsi" w:cstheme="minorHAnsi"/>
          <w:color w:val="auto"/>
          <w:sz w:val="22"/>
          <w:szCs w:val="22"/>
        </w:rPr>
        <w:t>risk</w:t>
      </w:r>
      <w:r>
        <w:rPr>
          <w:rFonts w:asciiTheme="minorHAnsi" w:hAnsiTheme="minorHAnsi" w:cstheme="minorHAnsi"/>
          <w:color w:val="auto"/>
          <w:sz w:val="22"/>
          <w:szCs w:val="22"/>
        </w:rPr>
        <w:t xml:space="preserve"> tolerance</w:t>
      </w:r>
      <w:r w:rsidRPr="008D68F8">
        <w:rPr>
          <w:rFonts w:asciiTheme="minorHAnsi" w:hAnsiTheme="minorHAnsi" w:cstheme="minorHAnsi"/>
          <w:color w:val="auto"/>
          <w:sz w:val="22"/>
          <w:szCs w:val="22"/>
        </w:rPr>
        <w:t xml:space="preserve">.  Sue indicated </w:t>
      </w:r>
      <w:r>
        <w:rPr>
          <w:rFonts w:asciiTheme="minorHAnsi" w:hAnsiTheme="minorHAnsi" w:cstheme="minorHAnsi"/>
          <w:color w:val="auto"/>
          <w:sz w:val="22"/>
          <w:szCs w:val="22"/>
        </w:rPr>
        <w:t xml:space="preserve">on one form </w:t>
      </w:r>
      <w:r w:rsidRPr="008D68F8">
        <w:rPr>
          <w:rFonts w:asciiTheme="minorHAnsi" w:hAnsiTheme="minorHAnsi" w:cstheme="minorHAnsi"/>
          <w:color w:val="auto"/>
          <w:sz w:val="22"/>
          <w:szCs w:val="22"/>
        </w:rPr>
        <w:t xml:space="preserve">that </w:t>
      </w:r>
      <w:r>
        <w:rPr>
          <w:rFonts w:asciiTheme="minorHAnsi" w:hAnsiTheme="minorHAnsi" w:cstheme="minorHAnsi"/>
          <w:color w:val="auto"/>
          <w:sz w:val="22"/>
          <w:szCs w:val="22"/>
        </w:rPr>
        <w:t>s</w:t>
      </w:r>
      <w:r w:rsidRPr="008D68F8">
        <w:rPr>
          <w:rFonts w:asciiTheme="minorHAnsi" w:hAnsiTheme="minorHAnsi" w:cstheme="minorHAnsi"/>
          <w:color w:val="auto"/>
          <w:sz w:val="22"/>
          <w:szCs w:val="22"/>
        </w:rPr>
        <w:t>he cannot tolerate losing 5% of h</w:t>
      </w:r>
      <w:r>
        <w:rPr>
          <w:rFonts w:asciiTheme="minorHAnsi" w:hAnsiTheme="minorHAnsi" w:cstheme="minorHAnsi"/>
          <w:color w:val="auto"/>
          <w:sz w:val="22"/>
          <w:szCs w:val="22"/>
        </w:rPr>
        <w:t>er</w:t>
      </w:r>
      <w:r w:rsidRPr="008D68F8">
        <w:rPr>
          <w:rFonts w:asciiTheme="minorHAnsi" w:hAnsiTheme="minorHAnsi" w:cstheme="minorHAnsi"/>
          <w:color w:val="auto"/>
          <w:sz w:val="22"/>
          <w:szCs w:val="22"/>
        </w:rPr>
        <w:t xml:space="preserve"> </w:t>
      </w:r>
      <w:r w:rsidR="00B93F8A" w:rsidRPr="008D68F8">
        <w:rPr>
          <w:rFonts w:asciiTheme="minorHAnsi" w:hAnsiTheme="minorHAnsi" w:cstheme="minorHAnsi"/>
          <w:color w:val="auto"/>
          <w:sz w:val="22"/>
          <w:szCs w:val="22"/>
        </w:rPr>
        <w:t>investment</w:t>
      </w:r>
      <w:r w:rsidR="00B93F8A">
        <w:rPr>
          <w:rFonts w:asciiTheme="minorHAnsi" w:hAnsiTheme="minorHAnsi" w:cstheme="minorHAnsi"/>
          <w:color w:val="auto"/>
          <w:sz w:val="22"/>
          <w:szCs w:val="22"/>
        </w:rPr>
        <w:t xml:space="preserve"> but</w:t>
      </w:r>
      <w:r w:rsidRPr="008D68F8">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stated on </w:t>
      </w:r>
      <w:r w:rsidRPr="008D68F8">
        <w:rPr>
          <w:rFonts w:asciiTheme="minorHAnsi" w:hAnsiTheme="minorHAnsi" w:cstheme="minorHAnsi"/>
          <w:color w:val="auto"/>
          <w:sz w:val="22"/>
          <w:szCs w:val="22"/>
        </w:rPr>
        <w:t xml:space="preserve">another form that </w:t>
      </w:r>
      <w:r>
        <w:rPr>
          <w:rFonts w:asciiTheme="minorHAnsi" w:hAnsiTheme="minorHAnsi" w:cstheme="minorHAnsi"/>
          <w:color w:val="auto"/>
          <w:sz w:val="22"/>
          <w:szCs w:val="22"/>
        </w:rPr>
        <w:t>s</w:t>
      </w:r>
      <w:r w:rsidRPr="008D68F8">
        <w:rPr>
          <w:rFonts w:asciiTheme="minorHAnsi" w:hAnsiTheme="minorHAnsi" w:cstheme="minorHAnsi"/>
          <w:color w:val="auto"/>
          <w:sz w:val="22"/>
          <w:szCs w:val="22"/>
        </w:rPr>
        <w:t xml:space="preserve">he has an aggressive risk tolerance.  </w:t>
      </w:r>
    </w:p>
    <w:p w14:paraId="3BE17D58" w14:textId="77777777" w:rsidR="004B595A" w:rsidRDefault="004B595A" w:rsidP="004B595A">
      <w:pPr>
        <w:pStyle w:val="Heading3"/>
        <w:spacing w:before="0"/>
        <w:rPr>
          <w:rFonts w:asciiTheme="minorHAnsi" w:hAnsiTheme="minorHAnsi" w:cstheme="minorHAnsi"/>
          <w:color w:val="auto"/>
          <w:sz w:val="22"/>
          <w:szCs w:val="22"/>
        </w:rPr>
      </w:pPr>
    </w:p>
    <w:p w14:paraId="54926FA9" w14:textId="77777777" w:rsidR="004B595A" w:rsidRPr="008D68F8" w:rsidRDefault="004B595A" w:rsidP="004B595A">
      <w:pPr>
        <w:pStyle w:val="Heading3"/>
        <w:spacing w:before="0"/>
        <w:rPr>
          <w:rFonts w:asciiTheme="minorHAnsi" w:hAnsiTheme="minorHAnsi" w:cstheme="minorHAnsi"/>
          <w:color w:val="auto"/>
          <w:sz w:val="22"/>
          <w:szCs w:val="22"/>
        </w:rPr>
      </w:pPr>
      <w:r w:rsidRPr="008D68F8">
        <w:rPr>
          <w:rFonts w:asciiTheme="minorHAnsi" w:hAnsiTheme="minorHAnsi" w:cstheme="minorHAnsi"/>
          <w:color w:val="auto"/>
          <w:sz w:val="22"/>
          <w:szCs w:val="22"/>
        </w:rPr>
        <w:t xml:space="preserve">Ray’s supervisor learns that Sue selected an aggressive risk tolerance and urges Ray to consider </w:t>
      </w:r>
      <w:r>
        <w:rPr>
          <w:rFonts w:asciiTheme="minorHAnsi" w:hAnsiTheme="minorHAnsi" w:cstheme="minorHAnsi"/>
          <w:color w:val="auto"/>
          <w:sz w:val="22"/>
          <w:szCs w:val="22"/>
        </w:rPr>
        <w:t xml:space="preserve">a private placement </w:t>
      </w:r>
      <w:r w:rsidRPr="008D68F8">
        <w:rPr>
          <w:rFonts w:asciiTheme="minorHAnsi" w:hAnsiTheme="minorHAnsi" w:cstheme="minorHAnsi"/>
          <w:color w:val="auto"/>
          <w:sz w:val="22"/>
          <w:szCs w:val="22"/>
        </w:rPr>
        <w:t xml:space="preserve">investment </w:t>
      </w:r>
      <w:r>
        <w:rPr>
          <w:rFonts w:asciiTheme="minorHAnsi" w:hAnsiTheme="minorHAnsi" w:cstheme="minorHAnsi"/>
          <w:color w:val="auto"/>
          <w:sz w:val="22"/>
          <w:szCs w:val="22"/>
        </w:rPr>
        <w:t xml:space="preserve">for Sue with potentially large returns but substantial risk.  After analysis, </w:t>
      </w:r>
      <w:r w:rsidRPr="008D68F8">
        <w:rPr>
          <w:rFonts w:asciiTheme="minorHAnsi" w:hAnsiTheme="minorHAnsi" w:cstheme="minorHAnsi"/>
          <w:color w:val="auto"/>
          <w:sz w:val="22"/>
          <w:szCs w:val="22"/>
        </w:rPr>
        <w:t xml:space="preserve">Ray determines that the investment would match Sue’s stated risk tolerance.  Ray explains the investment and Sue chooses to purchase the investment.  </w:t>
      </w:r>
    </w:p>
    <w:p w14:paraId="10D2864E" w14:textId="77777777" w:rsidR="004B595A" w:rsidRPr="002D2128" w:rsidRDefault="004B595A" w:rsidP="004B595A">
      <w:pPr>
        <w:rPr>
          <w:rFonts w:cstheme="minorHAnsi"/>
          <w:sz w:val="22"/>
          <w:szCs w:val="22"/>
        </w:rPr>
      </w:pPr>
    </w:p>
    <w:p w14:paraId="777724FE" w14:textId="77777777" w:rsidR="004B595A" w:rsidRPr="002D2128" w:rsidRDefault="004B595A" w:rsidP="004B595A">
      <w:pPr>
        <w:rPr>
          <w:rFonts w:cstheme="minorHAnsi"/>
          <w:sz w:val="22"/>
          <w:szCs w:val="22"/>
        </w:rPr>
      </w:pPr>
      <w:r w:rsidRPr="002D2128">
        <w:rPr>
          <w:rFonts w:cstheme="minorHAnsi"/>
          <w:sz w:val="22"/>
          <w:szCs w:val="22"/>
        </w:rPr>
        <w:t>Which of the following statements about this scenario are true?</w:t>
      </w:r>
    </w:p>
    <w:p w14:paraId="30D30921" w14:textId="77777777" w:rsidR="004B595A" w:rsidRPr="002D2128" w:rsidRDefault="004B595A" w:rsidP="004B595A">
      <w:pPr>
        <w:rPr>
          <w:rFonts w:cstheme="minorHAnsi"/>
          <w:sz w:val="22"/>
          <w:szCs w:val="22"/>
        </w:rPr>
      </w:pPr>
    </w:p>
    <w:p w14:paraId="2B11FD59" w14:textId="77777777" w:rsidR="004B595A" w:rsidRPr="002D2128" w:rsidRDefault="004B595A" w:rsidP="004B595A">
      <w:pPr>
        <w:rPr>
          <w:rFonts w:cstheme="minorHAnsi"/>
          <w:color w:val="000000"/>
          <w:sz w:val="22"/>
          <w:szCs w:val="22"/>
        </w:rPr>
      </w:pPr>
      <w:r w:rsidRPr="002D2128">
        <w:rPr>
          <w:rFonts w:cstheme="minorHAnsi"/>
          <w:b/>
          <w:color w:val="000000"/>
          <w:sz w:val="22"/>
          <w:szCs w:val="22"/>
        </w:rPr>
        <w:t>Response Options:</w:t>
      </w:r>
    </w:p>
    <w:p w14:paraId="6C31084F" w14:textId="77777777" w:rsidR="004B595A" w:rsidRPr="002D2128" w:rsidRDefault="004B595A" w:rsidP="004B595A">
      <w:pPr>
        <w:rPr>
          <w:rFonts w:cstheme="minorHAnsi"/>
          <w:color w:val="000000"/>
          <w:sz w:val="22"/>
          <w:szCs w:val="22"/>
        </w:rPr>
      </w:pPr>
    </w:p>
    <w:p w14:paraId="3018BBC1" w14:textId="77777777" w:rsidR="004B595A" w:rsidRPr="002D2128" w:rsidRDefault="004B595A" w:rsidP="004B595A">
      <w:pPr>
        <w:pStyle w:val="ListParagraph"/>
        <w:numPr>
          <w:ilvl w:val="0"/>
          <w:numId w:val="1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Ray</w:t>
      </w:r>
      <w:r w:rsidRPr="002D2128">
        <w:rPr>
          <w:rFonts w:asciiTheme="minorHAnsi" w:hAnsiTheme="minorHAnsi" w:cstheme="minorHAnsi"/>
          <w:sz w:val="22"/>
          <w:szCs w:val="22"/>
        </w:rPr>
        <w:t xml:space="preserve"> met his </w:t>
      </w:r>
      <w:r>
        <w:rPr>
          <w:rFonts w:asciiTheme="minorHAnsi" w:hAnsiTheme="minorHAnsi" w:cstheme="minorHAnsi"/>
          <w:sz w:val="22"/>
          <w:szCs w:val="22"/>
        </w:rPr>
        <w:t xml:space="preserve">duty of care </w:t>
      </w:r>
      <w:r w:rsidRPr="002D2128">
        <w:rPr>
          <w:rFonts w:asciiTheme="minorHAnsi" w:hAnsiTheme="minorHAnsi" w:cstheme="minorHAnsi"/>
          <w:sz w:val="22"/>
          <w:szCs w:val="22"/>
        </w:rPr>
        <w:t xml:space="preserve">because he solicited information about </w:t>
      </w:r>
      <w:r>
        <w:rPr>
          <w:rFonts w:asciiTheme="minorHAnsi" w:hAnsiTheme="minorHAnsi" w:cstheme="minorHAnsi"/>
          <w:sz w:val="22"/>
          <w:szCs w:val="22"/>
        </w:rPr>
        <w:t xml:space="preserve">Sue‘s </w:t>
      </w:r>
      <w:r w:rsidRPr="002D2128">
        <w:rPr>
          <w:rFonts w:asciiTheme="minorHAnsi" w:hAnsiTheme="minorHAnsi" w:cstheme="minorHAnsi"/>
          <w:sz w:val="22"/>
          <w:szCs w:val="22"/>
        </w:rPr>
        <w:t xml:space="preserve">risk tolerance and recommended an investment to </w:t>
      </w:r>
      <w:r>
        <w:rPr>
          <w:rFonts w:asciiTheme="minorHAnsi" w:hAnsiTheme="minorHAnsi" w:cstheme="minorHAnsi"/>
          <w:sz w:val="22"/>
          <w:szCs w:val="22"/>
        </w:rPr>
        <w:t xml:space="preserve">Sue </w:t>
      </w:r>
      <w:r w:rsidRPr="002D2128">
        <w:rPr>
          <w:rFonts w:asciiTheme="minorHAnsi" w:hAnsiTheme="minorHAnsi" w:cstheme="minorHAnsi"/>
          <w:sz w:val="22"/>
          <w:szCs w:val="22"/>
        </w:rPr>
        <w:t xml:space="preserve">that matched that risk tolerance.  </w:t>
      </w:r>
    </w:p>
    <w:p w14:paraId="3FE7BB19" w14:textId="77777777" w:rsidR="004B595A" w:rsidRPr="002D2128" w:rsidRDefault="004B595A" w:rsidP="004B595A">
      <w:pPr>
        <w:pStyle w:val="ListParagraph"/>
        <w:spacing w:before="0" w:beforeAutospacing="0" w:after="0" w:afterAutospacing="0"/>
        <w:ind w:left="720"/>
        <w:rPr>
          <w:rFonts w:asciiTheme="minorHAnsi" w:hAnsiTheme="minorHAnsi" w:cstheme="minorHAnsi"/>
          <w:sz w:val="22"/>
          <w:szCs w:val="22"/>
        </w:rPr>
      </w:pPr>
    </w:p>
    <w:p w14:paraId="38017BB5" w14:textId="77777777" w:rsidR="004B595A" w:rsidRPr="002D2128" w:rsidRDefault="004B595A" w:rsidP="004B595A">
      <w:pPr>
        <w:pStyle w:val="ListParagraph"/>
        <w:numPr>
          <w:ilvl w:val="0"/>
          <w:numId w:val="1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Ray</w:t>
      </w:r>
      <w:r w:rsidRPr="002D2128">
        <w:rPr>
          <w:rFonts w:asciiTheme="minorHAnsi" w:hAnsiTheme="minorHAnsi" w:cstheme="minorHAnsi"/>
          <w:sz w:val="22"/>
          <w:szCs w:val="22"/>
        </w:rPr>
        <w:t xml:space="preserve"> violated his duty of care because a prudent CFP</w:t>
      </w:r>
      <w:r w:rsidRPr="002D2128">
        <w:rPr>
          <w:rFonts w:asciiTheme="minorHAnsi" w:hAnsiTheme="minorHAnsi" w:cstheme="minorHAnsi"/>
          <w:sz w:val="22"/>
          <w:szCs w:val="22"/>
          <w:vertAlign w:val="superscript"/>
        </w:rPr>
        <w:t>®</w:t>
      </w:r>
      <w:r w:rsidRPr="002D2128">
        <w:rPr>
          <w:rFonts w:asciiTheme="minorHAnsi" w:hAnsiTheme="minorHAnsi" w:cstheme="minorHAnsi"/>
          <w:sz w:val="22"/>
          <w:szCs w:val="22"/>
        </w:rPr>
        <w:t xml:space="preserve"> professional acting with diligence would have spoken with </w:t>
      </w:r>
      <w:r>
        <w:rPr>
          <w:rFonts w:asciiTheme="minorHAnsi" w:hAnsiTheme="minorHAnsi" w:cstheme="minorHAnsi"/>
          <w:sz w:val="22"/>
          <w:szCs w:val="22"/>
        </w:rPr>
        <w:t xml:space="preserve">Sue </w:t>
      </w:r>
      <w:r w:rsidRPr="002D2128">
        <w:rPr>
          <w:rFonts w:asciiTheme="minorHAnsi" w:hAnsiTheme="minorHAnsi" w:cstheme="minorHAnsi"/>
          <w:sz w:val="22"/>
          <w:szCs w:val="22"/>
        </w:rPr>
        <w:t xml:space="preserve">about the inconsistent risk tolerance information prior to recommending the investment.  </w:t>
      </w:r>
    </w:p>
    <w:p w14:paraId="2BF3AF7D" w14:textId="77777777" w:rsidR="004B595A" w:rsidRPr="002D2128" w:rsidRDefault="004B595A" w:rsidP="004B595A">
      <w:pPr>
        <w:pStyle w:val="ListParagraph"/>
        <w:spacing w:before="0" w:beforeAutospacing="0" w:after="0" w:afterAutospacing="0"/>
        <w:ind w:left="720"/>
        <w:rPr>
          <w:rFonts w:asciiTheme="minorHAnsi" w:hAnsiTheme="minorHAnsi" w:cstheme="minorHAnsi"/>
          <w:sz w:val="22"/>
          <w:szCs w:val="22"/>
        </w:rPr>
      </w:pPr>
    </w:p>
    <w:p w14:paraId="3EA014FE" w14:textId="3A91A8F7" w:rsidR="004B595A" w:rsidRDefault="004B595A" w:rsidP="004B595A">
      <w:pPr>
        <w:pStyle w:val="ListParagraph"/>
        <w:numPr>
          <w:ilvl w:val="0"/>
          <w:numId w:val="1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Ray</w:t>
      </w:r>
      <w:r w:rsidRPr="002D2128">
        <w:rPr>
          <w:rFonts w:asciiTheme="minorHAnsi" w:hAnsiTheme="minorHAnsi" w:cstheme="minorHAnsi"/>
          <w:sz w:val="22"/>
          <w:szCs w:val="22"/>
        </w:rPr>
        <w:t xml:space="preserve"> violated his duty of care to </w:t>
      </w:r>
      <w:r>
        <w:rPr>
          <w:rFonts w:asciiTheme="minorHAnsi" w:hAnsiTheme="minorHAnsi" w:cstheme="minorHAnsi"/>
          <w:sz w:val="22"/>
          <w:szCs w:val="22"/>
        </w:rPr>
        <w:t xml:space="preserve">Sue </w:t>
      </w:r>
      <w:r w:rsidRPr="002D2128">
        <w:rPr>
          <w:rFonts w:asciiTheme="minorHAnsi" w:hAnsiTheme="minorHAnsi" w:cstheme="minorHAnsi"/>
          <w:sz w:val="22"/>
          <w:szCs w:val="22"/>
        </w:rPr>
        <w:t xml:space="preserve">because the investment itself is not appropriate for </w:t>
      </w:r>
      <w:r>
        <w:rPr>
          <w:rFonts w:asciiTheme="minorHAnsi" w:hAnsiTheme="minorHAnsi" w:cstheme="minorHAnsi"/>
          <w:sz w:val="22"/>
          <w:szCs w:val="22"/>
        </w:rPr>
        <w:t>Sue</w:t>
      </w:r>
      <w:r w:rsidRPr="002D2128">
        <w:rPr>
          <w:rFonts w:asciiTheme="minorHAnsi" w:hAnsiTheme="minorHAnsi" w:cstheme="minorHAnsi"/>
          <w:sz w:val="22"/>
          <w:szCs w:val="22"/>
        </w:rPr>
        <w:t xml:space="preserve">.  </w:t>
      </w:r>
    </w:p>
    <w:p w14:paraId="45BEA022" w14:textId="77777777" w:rsidR="00B93F8A" w:rsidRDefault="00B93F8A" w:rsidP="008340B6">
      <w:pPr>
        <w:pStyle w:val="ListParagraph"/>
        <w:spacing w:before="0" w:beforeAutospacing="0" w:after="0" w:afterAutospacing="0"/>
        <w:ind w:left="720"/>
        <w:rPr>
          <w:rFonts w:asciiTheme="minorHAnsi" w:hAnsiTheme="minorHAnsi" w:cstheme="minorHAnsi"/>
          <w:sz w:val="22"/>
          <w:szCs w:val="22"/>
        </w:rPr>
      </w:pPr>
    </w:p>
    <w:p w14:paraId="010BE9FF" w14:textId="366C871F" w:rsidR="00B93F8A" w:rsidRDefault="00B93F8A" w:rsidP="004B595A">
      <w:pPr>
        <w:pStyle w:val="ListParagraph"/>
        <w:numPr>
          <w:ilvl w:val="0"/>
          <w:numId w:val="1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Ray violated his duty of care because a prudent CFP® professional would have assumed that with Sue’s fear of losing 5% of her investment she would want a conservative investment.   </w:t>
      </w:r>
    </w:p>
    <w:p w14:paraId="4AA0FCC2" w14:textId="77777777" w:rsidR="00B93F8A" w:rsidRPr="008340B6" w:rsidRDefault="00B93F8A" w:rsidP="008340B6">
      <w:pPr>
        <w:rPr>
          <w:rFonts w:cstheme="minorHAnsi"/>
          <w:sz w:val="22"/>
          <w:szCs w:val="22"/>
        </w:rPr>
      </w:pPr>
    </w:p>
    <w:p w14:paraId="1E523229" w14:textId="77777777" w:rsidR="004B595A" w:rsidRPr="002D2128" w:rsidRDefault="004B595A" w:rsidP="004B595A">
      <w:pPr>
        <w:pStyle w:val="ListParagraph"/>
        <w:spacing w:before="0" w:beforeAutospacing="0" w:after="0" w:afterAutospacing="0"/>
        <w:ind w:left="720"/>
        <w:rPr>
          <w:rFonts w:asciiTheme="minorHAnsi" w:hAnsiTheme="minorHAnsi" w:cstheme="minorHAnsi"/>
          <w:sz w:val="22"/>
          <w:szCs w:val="22"/>
        </w:rPr>
      </w:pPr>
    </w:p>
    <w:p w14:paraId="525B1939" w14:textId="65DAA8E7" w:rsidR="004B595A" w:rsidRPr="002D2128" w:rsidRDefault="004B595A" w:rsidP="004B595A">
      <w:pPr>
        <w:rPr>
          <w:rFonts w:cstheme="minorHAnsi"/>
          <w:sz w:val="22"/>
          <w:szCs w:val="22"/>
        </w:rPr>
      </w:pPr>
      <w:r w:rsidRPr="002D2128">
        <w:rPr>
          <w:rFonts w:cstheme="minorHAnsi"/>
          <w:b/>
          <w:sz w:val="22"/>
          <w:szCs w:val="22"/>
        </w:rPr>
        <w:t>Correct Response</w:t>
      </w:r>
      <w:r w:rsidRPr="002D2128">
        <w:rPr>
          <w:rFonts w:cstheme="minorHAnsi"/>
          <w:sz w:val="22"/>
          <w:szCs w:val="22"/>
        </w:rPr>
        <w:t xml:space="preserve">:  B is correct.  </w:t>
      </w:r>
      <w:r>
        <w:rPr>
          <w:rFonts w:cstheme="minorHAnsi"/>
          <w:sz w:val="22"/>
          <w:szCs w:val="22"/>
        </w:rPr>
        <w:t>Under Standard A.1.b., a</w:t>
      </w:r>
      <w:r w:rsidRPr="002D2128">
        <w:rPr>
          <w:rFonts w:cstheme="minorHAnsi"/>
          <w:sz w:val="22"/>
          <w:szCs w:val="22"/>
        </w:rPr>
        <w:t xml:space="preserve"> prudent CFP</w:t>
      </w:r>
      <w:r w:rsidRPr="002D2128">
        <w:rPr>
          <w:rFonts w:cstheme="minorHAnsi"/>
          <w:sz w:val="22"/>
          <w:szCs w:val="22"/>
          <w:vertAlign w:val="superscript"/>
        </w:rPr>
        <w:t>®</w:t>
      </w:r>
      <w:r w:rsidRPr="002D2128">
        <w:rPr>
          <w:rFonts w:cstheme="minorHAnsi"/>
          <w:sz w:val="22"/>
          <w:szCs w:val="22"/>
        </w:rPr>
        <w:t xml:space="preserve"> professional would have been more diligent in exploring the inconsistent information that </w:t>
      </w:r>
      <w:r>
        <w:rPr>
          <w:rFonts w:cstheme="minorHAnsi"/>
          <w:sz w:val="22"/>
          <w:szCs w:val="22"/>
        </w:rPr>
        <w:t xml:space="preserve">Sue </w:t>
      </w:r>
      <w:r w:rsidRPr="002D2128">
        <w:rPr>
          <w:rFonts w:cstheme="minorHAnsi"/>
          <w:sz w:val="22"/>
          <w:szCs w:val="22"/>
        </w:rPr>
        <w:t>provided about h</w:t>
      </w:r>
      <w:r>
        <w:rPr>
          <w:rFonts w:cstheme="minorHAnsi"/>
          <w:sz w:val="22"/>
          <w:szCs w:val="22"/>
        </w:rPr>
        <w:t>er</w:t>
      </w:r>
      <w:r w:rsidRPr="002D2128">
        <w:rPr>
          <w:rFonts w:cstheme="minorHAnsi"/>
          <w:sz w:val="22"/>
          <w:szCs w:val="22"/>
        </w:rPr>
        <w:t xml:space="preserve"> risk tolerance before recommending an investment that matched an aggressive risk tolerance.  </w:t>
      </w:r>
      <w:r>
        <w:rPr>
          <w:rFonts w:cstheme="minorHAnsi"/>
          <w:sz w:val="22"/>
          <w:szCs w:val="22"/>
        </w:rPr>
        <w:t>Ray</w:t>
      </w:r>
      <w:r w:rsidRPr="002D2128">
        <w:rPr>
          <w:rFonts w:cstheme="minorHAnsi"/>
          <w:sz w:val="22"/>
          <w:szCs w:val="22"/>
        </w:rPr>
        <w:t xml:space="preserve"> is unable to determine whether the investment is </w:t>
      </w:r>
      <w:r>
        <w:rPr>
          <w:rFonts w:cstheme="minorHAnsi"/>
          <w:sz w:val="22"/>
          <w:szCs w:val="22"/>
        </w:rPr>
        <w:t>in Sue’s best interests</w:t>
      </w:r>
      <w:r w:rsidRPr="002D2128">
        <w:rPr>
          <w:rFonts w:cstheme="minorHAnsi"/>
          <w:sz w:val="22"/>
          <w:szCs w:val="22"/>
        </w:rPr>
        <w:t xml:space="preserve"> until he </w:t>
      </w:r>
      <w:r>
        <w:rPr>
          <w:rFonts w:cstheme="minorHAnsi"/>
          <w:sz w:val="22"/>
          <w:szCs w:val="22"/>
        </w:rPr>
        <w:t xml:space="preserve">addresses the apparent inconsistency with Sue and develops </w:t>
      </w:r>
      <w:r w:rsidRPr="002D2128">
        <w:rPr>
          <w:rFonts w:cstheme="minorHAnsi"/>
          <w:sz w:val="22"/>
          <w:szCs w:val="22"/>
        </w:rPr>
        <w:t xml:space="preserve">a clear understanding of </w:t>
      </w:r>
      <w:r>
        <w:rPr>
          <w:rFonts w:cstheme="minorHAnsi"/>
          <w:sz w:val="22"/>
          <w:szCs w:val="22"/>
        </w:rPr>
        <w:t xml:space="preserve">Sue’s </w:t>
      </w:r>
      <w:r w:rsidRPr="002D2128">
        <w:rPr>
          <w:rFonts w:cstheme="minorHAnsi"/>
          <w:sz w:val="22"/>
          <w:szCs w:val="22"/>
        </w:rPr>
        <w:t xml:space="preserve">risk tolerance.  </w:t>
      </w:r>
      <w:r w:rsidR="008340B6">
        <w:rPr>
          <w:rFonts w:cstheme="minorHAnsi"/>
          <w:sz w:val="22"/>
          <w:szCs w:val="22"/>
        </w:rPr>
        <w:t>D is incorrect b</w:t>
      </w:r>
      <w:r w:rsidR="00B93F8A">
        <w:rPr>
          <w:rFonts w:cstheme="minorHAnsi"/>
          <w:sz w:val="22"/>
          <w:szCs w:val="22"/>
        </w:rPr>
        <w:t>ecause Ray should have had a discussion with Sue about the inconsistency</w:t>
      </w:r>
      <w:r w:rsidR="009769D3" w:rsidRPr="009769D3">
        <w:rPr>
          <w:rFonts w:cstheme="minorHAnsi"/>
          <w:sz w:val="22"/>
          <w:szCs w:val="22"/>
        </w:rPr>
        <w:t xml:space="preserve"> </w:t>
      </w:r>
      <w:r w:rsidR="009769D3">
        <w:rPr>
          <w:rFonts w:cstheme="minorHAnsi"/>
          <w:sz w:val="22"/>
          <w:szCs w:val="22"/>
        </w:rPr>
        <w:t>in responses and should not assume what she wants</w:t>
      </w:r>
      <w:r w:rsidR="008340B6">
        <w:rPr>
          <w:rFonts w:cstheme="minorHAnsi"/>
          <w:sz w:val="22"/>
          <w:szCs w:val="22"/>
        </w:rPr>
        <w:t>.</w:t>
      </w:r>
      <w:r w:rsidR="00B93F8A">
        <w:rPr>
          <w:rFonts w:cstheme="minorHAnsi"/>
          <w:sz w:val="22"/>
          <w:szCs w:val="22"/>
        </w:rPr>
        <w:t xml:space="preserve">  </w:t>
      </w:r>
    </w:p>
    <w:p w14:paraId="5AB5EA3B" w14:textId="77777777" w:rsidR="00EB67F3" w:rsidRPr="002D2128" w:rsidRDefault="00EB67F3" w:rsidP="002D2128">
      <w:pPr>
        <w:rPr>
          <w:rFonts w:cstheme="minorHAnsi"/>
          <w:sz w:val="22"/>
          <w:szCs w:val="22"/>
        </w:rPr>
      </w:pPr>
    </w:p>
    <w:p w14:paraId="3D749CE8" w14:textId="77777777" w:rsidR="00D6323E" w:rsidRPr="002D2128" w:rsidRDefault="00D6323E" w:rsidP="002D2128">
      <w:pPr>
        <w:pStyle w:val="Heading3"/>
        <w:spacing w:before="0"/>
        <w:rPr>
          <w:rFonts w:asciiTheme="minorHAnsi" w:hAnsiTheme="minorHAnsi" w:cstheme="minorHAnsi"/>
          <w:b/>
          <w:color w:val="auto"/>
          <w:sz w:val="22"/>
          <w:szCs w:val="22"/>
        </w:rPr>
      </w:pPr>
    </w:p>
    <w:p w14:paraId="14123F90" w14:textId="77777777" w:rsidR="000300F8" w:rsidRPr="002D2128" w:rsidRDefault="000300F8" w:rsidP="002D2128">
      <w:pPr>
        <w:rPr>
          <w:rFonts w:eastAsiaTheme="majorEastAsia" w:cstheme="minorHAnsi"/>
          <w:b/>
          <w:sz w:val="22"/>
          <w:szCs w:val="22"/>
        </w:rPr>
      </w:pPr>
      <w:r w:rsidRPr="002D2128">
        <w:rPr>
          <w:rFonts w:cstheme="minorHAnsi"/>
          <w:b/>
          <w:sz w:val="22"/>
          <w:szCs w:val="22"/>
        </w:rPr>
        <w:br w:type="page"/>
      </w:r>
    </w:p>
    <w:p w14:paraId="3AFD8DCF" w14:textId="13746748" w:rsidR="00EB67F3" w:rsidRPr="002D2128" w:rsidRDefault="00EB67F3" w:rsidP="00715002">
      <w:pPr>
        <w:pStyle w:val="Heading1"/>
      </w:pPr>
      <w:bookmarkStart w:id="20" w:name="_Financial_Advice_(LO_1"/>
      <w:bookmarkEnd w:id="20"/>
      <w:r w:rsidRPr="002D2128">
        <w:lastRenderedPageBreak/>
        <w:t>Financial Advice (LO 2</w:t>
      </w:r>
      <w:r w:rsidR="00CE6E33" w:rsidRPr="002D2128">
        <w:t>;</w:t>
      </w:r>
      <w:r w:rsidRPr="002D2128">
        <w:t xml:space="preserve"> Standard A.1</w:t>
      </w:r>
      <w:r w:rsidR="00065BF5">
        <w:t>.</w:t>
      </w:r>
      <w:r w:rsidRPr="002D2128">
        <w:t>)</w:t>
      </w:r>
    </w:p>
    <w:p w14:paraId="32FA2129" w14:textId="79BA428C" w:rsidR="00EB67F3" w:rsidRPr="002D2128" w:rsidRDefault="00EB67F3" w:rsidP="002D2128">
      <w:pPr>
        <w:pStyle w:val="Heading3"/>
        <w:spacing w:before="0"/>
        <w:rPr>
          <w:rFonts w:asciiTheme="minorHAnsi" w:hAnsiTheme="minorHAnsi" w:cstheme="minorHAnsi"/>
          <w:b/>
          <w:color w:val="auto"/>
          <w:sz w:val="22"/>
          <w:szCs w:val="22"/>
        </w:rPr>
      </w:pPr>
    </w:p>
    <w:p w14:paraId="1237E9BE" w14:textId="4BB176B4" w:rsidR="004B595A" w:rsidRPr="002D2128" w:rsidRDefault="004B595A" w:rsidP="004B595A">
      <w:pPr>
        <w:rPr>
          <w:rFonts w:cstheme="minorHAnsi"/>
          <w:sz w:val="22"/>
          <w:szCs w:val="22"/>
        </w:rPr>
      </w:pPr>
      <w:r>
        <w:rPr>
          <w:rFonts w:cstheme="minorHAnsi"/>
          <w:sz w:val="22"/>
          <w:szCs w:val="22"/>
        </w:rPr>
        <w:t xml:space="preserve">Allison is a </w:t>
      </w:r>
      <w:r>
        <w:rPr>
          <w:rFonts w:cstheme="minorHAnsi"/>
          <w:color w:val="000000"/>
          <w:sz w:val="22"/>
          <w:szCs w:val="22"/>
        </w:rPr>
        <w:t xml:space="preserve">CFP® professional whose </w:t>
      </w:r>
      <w:r w:rsidRPr="002D2128">
        <w:rPr>
          <w:rFonts w:cstheme="minorHAnsi"/>
          <w:sz w:val="22"/>
          <w:szCs w:val="22"/>
        </w:rPr>
        <w:t>Client</w:t>
      </w:r>
      <w:r w:rsidR="00E93964">
        <w:rPr>
          <w:rFonts w:cstheme="minorHAnsi"/>
          <w:sz w:val="22"/>
          <w:szCs w:val="22"/>
        </w:rPr>
        <w:t>,</w:t>
      </w:r>
      <w:r>
        <w:rPr>
          <w:rFonts w:cstheme="minorHAnsi"/>
          <w:sz w:val="22"/>
          <w:szCs w:val="22"/>
        </w:rPr>
        <w:t xml:space="preserve"> Peter</w:t>
      </w:r>
      <w:r w:rsidR="00E93964">
        <w:rPr>
          <w:rFonts w:cstheme="minorHAnsi"/>
          <w:sz w:val="22"/>
          <w:szCs w:val="22"/>
        </w:rPr>
        <w:t>,</w:t>
      </w:r>
      <w:r>
        <w:rPr>
          <w:rFonts w:cstheme="minorHAnsi"/>
          <w:sz w:val="22"/>
          <w:szCs w:val="22"/>
        </w:rPr>
        <w:t xml:space="preserve"> </w:t>
      </w:r>
      <w:r w:rsidRPr="002D2128">
        <w:rPr>
          <w:rFonts w:cstheme="minorHAnsi"/>
          <w:sz w:val="22"/>
          <w:szCs w:val="22"/>
        </w:rPr>
        <w:t xml:space="preserve">prefers to purchase individual stocks.  Typically, </w:t>
      </w:r>
      <w:r>
        <w:rPr>
          <w:rFonts w:cstheme="minorHAnsi"/>
          <w:sz w:val="22"/>
          <w:szCs w:val="22"/>
        </w:rPr>
        <w:t xml:space="preserve">Peter </w:t>
      </w:r>
      <w:r w:rsidRPr="002D2128">
        <w:rPr>
          <w:rFonts w:cstheme="minorHAnsi"/>
          <w:sz w:val="22"/>
          <w:szCs w:val="22"/>
        </w:rPr>
        <w:t xml:space="preserve">comes in to </w:t>
      </w:r>
      <w:r>
        <w:rPr>
          <w:rFonts w:cstheme="minorHAnsi"/>
          <w:sz w:val="22"/>
          <w:szCs w:val="22"/>
        </w:rPr>
        <w:t xml:space="preserve">Allison’s </w:t>
      </w:r>
      <w:r w:rsidRPr="002D2128">
        <w:rPr>
          <w:rFonts w:cstheme="minorHAnsi"/>
          <w:sz w:val="22"/>
          <w:szCs w:val="22"/>
        </w:rPr>
        <w:t xml:space="preserve">office with a specific stock </w:t>
      </w:r>
      <w:r>
        <w:rPr>
          <w:rFonts w:cstheme="minorHAnsi"/>
          <w:sz w:val="22"/>
          <w:szCs w:val="22"/>
        </w:rPr>
        <w:t xml:space="preserve">in mind that </w:t>
      </w:r>
      <w:r w:rsidRPr="002D2128">
        <w:rPr>
          <w:rFonts w:cstheme="minorHAnsi"/>
          <w:sz w:val="22"/>
          <w:szCs w:val="22"/>
        </w:rPr>
        <w:t xml:space="preserve">he wants to purchase and asks </w:t>
      </w:r>
      <w:r>
        <w:rPr>
          <w:rFonts w:cstheme="minorHAnsi"/>
          <w:sz w:val="22"/>
          <w:szCs w:val="22"/>
        </w:rPr>
        <w:t xml:space="preserve">Allison </w:t>
      </w:r>
      <w:r w:rsidRPr="002D2128">
        <w:rPr>
          <w:rFonts w:cstheme="minorHAnsi"/>
          <w:sz w:val="22"/>
          <w:szCs w:val="22"/>
        </w:rPr>
        <w:t xml:space="preserve">to assist </w:t>
      </w:r>
      <w:r>
        <w:rPr>
          <w:rFonts w:cstheme="minorHAnsi"/>
          <w:sz w:val="22"/>
          <w:szCs w:val="22"/>
        </w:rPr>
        <w:t xml:space="preserve">him </w:t>
      </w:r>
      <w:r w:rsidRPr="002D2128">
        <w:rPr>
          <w:rFonts w:cstheme="minorHAnsi"/>
          <w:sz w:val="22"/>
          <w:szCs w:val="22"/>
        </w:rPr>
        <w:t xml:space="preserve">with the transaction.  </w:t>
      </w:r>
      <w:r>
        <w:rPr>
          <w:rFonts w:cstheme="minorHAnsi"/>
          <w:sz w:val="22"/>
          <w:szCs w:val="22"/>
        </w:rPr>
        <w:t xml:space="preserve">Peter </w:t>
      </w:r>
      <w:r w:rsidRPr="002D2128">
        <w:rPr>
          <w:rFonts w:cstheme="minorHAnsi"/>
          <w:sz w:val="22"/>
          <w:szCs w:val="22"/>
        </w:rPr>
        <w:t xml:space="preserve">recently came to </w:t>
      </w:r>
      <w:r>
        <w:rPr>
          <w:rFonts w:cstheme="minorHAnsi"/>
          <w:sz w:val="22"/>
          <w:szCs w:val="22"/>
        </w:rPr>
        <w:t xml:space="preserve">Allison </w:t>
      </w:r>
      <w:r w:rsidRPr="002D2128">
        <w:rPr>
          <w:rFonts w:cstheme="minorHAnsi"/>
          <w:sz w:val="22"/>
          <w:szCs w:val="22"/>
        </w:rPr>
        <w:t xml:space="preserve">with a specific stock and asked what </w:t>
      </w:r>
      <w:r>
        <w:rPr>
          <w:rFonts w:cstheme="minorHAnsi"/>
          <w:sz w:val="22"/>
          <w:szCs w:val="22"/>
        </w:rPr>
        <w:t>s</w:t>
      </w:r>
      <w:r w:rsidRPr="002D2128">
        <w:rPr>
          <w:rFonts w:cstheme="minorHAnsi"/>
          <w:sz w:val="22"/>
          <w:szCs w:val="22"/>
        </w:rPr>
        <w:t xml:space="preserve">he “thought” about the stock.  </w:t>
      </w:r>
      <w:r>
        <w:rPr>
          <w:rFonts w:cstheme="minorHAnsi"/>
          <w:sz w:val="22"/>
          <w:szCs w:val="22"/>
        </w:rPr>
        <w:t xml:space="preserve">Allison </w:t>
      </w:r>
      <w:r w:rsidRPr="002D2128">
        <w:rPr>
          <w:rFonts w:cstheme="minorHAnsi"/>
          <w:sz w:val="22"/>
          <w:szCs w:val="22"/>
        </w:rPr>
        <w:t xml:space="preserve">responds to </w:t>
      </w:r>
      <w:r>
        <w:rPr>
          <w:rFonts w:cstheme="minorHAnsi"/>
          <w:sz w:val="22"/>
          <w:szCs w:val="22"/>
        </w:rPr>
        <w:t xml:space="preserve">Peter, stating that </w:t>
      </w:r>
      <w:r w:rsidRPr="002D2128">
        <w:rPr>
          <w:rFonts w:cstheme="minorHAnsi"/>
          <w:sz w:val="22"/>
          <w:szCs w:val="22"/>
        </w:rPr>
        <w:t>she thinks it</w:t>
      </w:r>
      <w:r>
        <w:rPr>
          <w:rFonts w:cstheme="minorHAnsi"/>
          <w:sz w:val="22"/>
          <w:szCs w:val="22"/>
        </w:rPr>
        <w:t xml:space="preserve"> i</w:t>
      </w:r>
      <w:r w:rsidRPr="002D2128">
        <w:rPr>
          <w:rFonts w:cstheme="minorHAnsi"/>
          <w:sz w:val="22"/>
          <w:szCs w:val="22"/>
        </w:rPr>
        <w:t xml:space="preserve">s a good company and that the stock is undervalued at its current price.  </w:t>
      </w:r>
      <w:r>
        <w:rPr>
          <w:rFonts w:cstheme="minorHAnsi"/>
          <w:sz w:val="22"/>
          <w:szCs w:val="22"/>
        </w:rPr>
        <w:t xml:space="preserve">Peter </w:t>
      </w:r>
      <w:r w:rsidRPr="002D2128">
        <w:rPr>
          <w:rFonts w:cstheme="minorHAnsi"/>
          <w:sz w:val="22"/>
          <w:szCs w:val="22"/>
        </w:rPr>
        <w:t xml:space="preserve">directs </w:t>
      </w:r>
      <w:r>
        <w:rPr>
          <w:rFonts w:cstheme="minorHAnsi"/>
          <w:sz w:val="22"/>
          <w:szCs w:val="22"/>
        </w:rPr>
        <w:t>Allison</w:t>
      </w:r>
      <w:r w:rsidRPr="002D2128">
        <w:rPr>
          <w:rFonts w:cstheme="minorHAnsi"/>
          <w:sz w:val="22"/>
          <w:szCs w:val="22"/>
        </w:rPr>
        <w:t xml:space="preserve"> to purchase the stock.  </w:t>
      </w:r>
    </w:p>
    <w:p w14:paraId="060EE0B7" w14:textId="77777777" w:rsidR="004B595A" w:rsidRPr="002D2128" w:rsidRDefault="004B595A" w:rsidP="004B595A">
      <w:pPr>
        <w:rPr>
          <w:rFonts w:cstheme="minorHAnsi"/>
          <w:sz w:val="22"/>
          <w:szCs w:val="22"/>
        </w:rPr>
      </w:pPr>
    </w:p>
    <w:p w14:paraId="03CF72EC" w14:textId="77777777" w:rsidR="004B595A" w:rsidRPr="002D2128" w:rsidRDefault="004B595A" w:rsidP="004B595A">
      <w:pPr>
        <w:rPr>
          <w:rFonts w:cstheme="minorHAnsi"/>
          <w:sz w:val="22"/>
          <w:szCs w:val="22"/>
        </w:rPr>
      </w:pPr>
      <w:r w:rsidRPr="002D2128">
        <w:rPr>
          <w:rFonts w:cstheme="minorHAnsi"/>
          <w:sz w:val="22"/>
          <w:szCs w:val="22"/>
        </w:rPr>
        <w:t xml:space="preserve">Which of the following statements about the scenario are true? </w:t>
      </w:r>
    </w:p>
    <w:p w14:paraId="4878822E" w14:textId="77777777" w:rsidR="004B595A" w:rsidRPr="002D2128" w:rsidRDefault="004B595A" w:rsidP="004B595A">
      <w:pPr>
        <w:rPr>
          <w:rFonts w:cstheme="minorHAnsi"/>
          <w:sz w:val="22"/>
          <w:szCs w:val="22"/>
        </w:rPr>
      </w:pPr>
    </w:p>
    <w:p w14:paraId="5226EC43" w14:textId="77777777" w:rsidR="004B595A" w:rsidRPr="002D2128" w:rsidRDefault="004B595A" w:rsidP="004B595A">
      <w:pPr>
        <w:rPr>
          <w:rFonts w:cstheme="minorHAnsi"/>
          <w:b/>
          <w:color w:val="000000"/>
          <w:sz w:val="22"/>
          <w:szCs w:val="22"/>
        </w:rPr>
      </w:pPr>
      <w:r w:rsidRPr="002D2128">
        <w:rPr>
          <w:rFonts w:cstheme="minorHAnsi"/>
          <w:b/>
          <w:color w:val="000000"/>
          <w:sz w:val="22"/>
          <w:szCs w:val="22"/>
        </w:rPr>
        <w:t>Response Options:</w:t>
      </w:r>
    </w:p>
    <w:p w14:paraId="3A42A01B" w14:textId="77777777" w:rsidR="004B595A" w:rsidRPr="002D2128" w:rsidRDefault="004B595A" w:rsidP="004B595A">
      <w:pPr>
        <w:rPr>
          <w:rFonts w:cstheme="minorHAnsi"/>
          <w:b/>
          <w:color w:val="000000"/>
          <w:sz w:val="22"/>
          <w:szCs w:val="22"/>
        </w:rPr>
      </w:pPr>
    </w:p>
    <w:p w14:paraId="2904F684" w14:textId="77777777" w:rsidR="004B595A" w:rsidRPr="002D2128" w:rsidRDefault="004B595A" w:rsidP="004B595A">
      <w:pPr>
        <w:pStyle w:val="ListParagraph"/>
        <w:numPr>
          <w:ilvl w:val="0"/>
          <w:numId w:val="1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Allison </w:t>
      </w:r>
      <w:r w:rsidRPr="002D2128">
        <w:rPr>
          <w:rFonts w:asciiTheme="minorHAnsi" w:hAnsiTheme="minorHAnsi" w:cstheme="minorHAnsi"/>
          <w:sz w:val="22"/>
          <w:szCs w:val="22"/>
        </w:rPr>
        <w:t xml:space="preserve">does not owe </w:t>
      </w:r>
      <w:r>
        <w:rPr>
          <w:rFonts w:asciiTheme="minorHAnsi" w:hAnsiTheme="minorHAnsi" w:cstheme="minorHAnsi"/>
          <w:sz w:val="22"/>
          <w:szCs w:val="22"/>
        </w:rPr>
        <w:t xml:space="preserve">Peter </w:t>
      </w:r>
      <w:r w:rsidRPr="002D2128">
        <w:rPr>
          <w:rFonts w:asciiTheme="minorHAnsi" w:hAnsiTheme="minorHAnsi" w:cstheme="minorHAnsi"/>
          <w:sz w:val="22"/>
          <w:szCs w:val="22"/>
        </w:rPr>
        <w:t xml:space="preserve">a fiduciary </w:t>
      </w:r>
      <w:r>
        <w:rPr>
          <w:rFonts w:asciiTheme="minorHAnsi" w:hAnsiTheme="minorHAnsi" w:cstheme="minorHAnsi"/>
          <w:sz w:val="22"/>
          <w:szCs w:val="22"/>
        </w:rPr>
        <w:t xml:space="preserve">duty </w:t>
      </w:r>
      <w:r w:rsidRPr="002D2128">
        <w:rPr>
          <w:rFonts w:asciiTheme="minorHAnsi" w:hAnsiTheme="minorHAnsi" w:cstheme="minorHAnsi"/>
          <w:sz w:val="22"/>
          <w:szCs w:val="22"/>
        </w:rPr>
        <w:t xml:space="preserve">because </w:t>
      </w:r>
      <w:r>
        <w:rPr>
          <w:rFonts w:asciiTheme="minorHAnsi" w:hAnsiTheme="minorHAnsi" w:cstheme="minorHAnsi"/>
          <w:sz w:val="22"/>
          <w:szCs w:val="22"/>
        </w:rPr>
        <w:t xml:space="preserve">Peter </w:t>
      </w:r>
      <w:r w:rsidRPr="002D2128">
        <w:rPr>
          <w:rFonts w:asciiTheme="minorHAnsi" w:hAnsiTheme="minorHAnsi" w:cstheme="minorHAnsi"/>
          <w:sz w:val="22"/>
          <w:szCs w:val="22"/>
        </w:rPr>
        <w:t xml:space="preserve">selected the specific stock.  </w:t>
      </w:r>
    </w:p>
    <w:p w14:paraId="3E71DD1A" w14:textId="77777777" w:rsidR="004B595A" w:rsidRPr="002D2128" w:rsidRDefault="004B595A" w:rsidP="004B595A">
      <w:pPr>
        <w:pStyle w:val="ListParagraph"/>
        <w:spacing w:before="0" w:beforeAutospacing="0" w:after="0" w:afterAutospacing="0"/>
        <w:ind w:left="720"/>
        <w:rPr>
          <w:rFonts w:asciiTheme="minorHAnsi" w:hAnsiTheme="minorHAnsi" w:cstheme="minorHAnsi"/>
          <w:sz w:val="22"/>
          <w:szCs w:val="22"/>
        </w:rPr>
      </w:pPr>
    </w:p>
    <w:p w14:paraId="313BFC4C" w14:textId="77777777" w:rsidR="004B595A" w:rsidRPr="002D2128" w:rsidRDefault="004B595A" w:rsidP="004B595A">
      <w:pPr>
        <w:pStyle w:val="ListParagraph"/>
        <w:numPr>
          <w:ilvl w:val="0"/>
          <w:numId w:val="1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Allison </w:t>
      </w:r>
      <w:r w:rsidRPr="002D2128">
        <w:rPr>
          <w:rFonts w:asciiTheme="minorHAnsi" w:hAnsiTheme="minorHAnsi" w:cstheme="minorHAnsi"/>
          <w:sz w:val="22"/>
          <w:szCs w:val="22"/>
        </w:rPr>
        <w:t xml:space="preserve">owes </w:t>
      </w:r>
      <w:r>
        <w:rPr>
          <w:rFonts w:asciiTheme="minorHAnsi" w:hAnsiTheme="minorHAnsi" w:cstheme="minorHAnsi"/>
          <w:sz w:val="22"/>
          <w:szCs w:val="22"/>
        </w:rPr>
        <w:t xml:space="preserve">Peter </w:t>
      </w:r>
      <w:r w:rsidRPr="002D2128">
        <w:rPr>
          <w:rFonts w:asciiTheme="minorHAnsi" w:hAnsiTheme="minorHAnsi" w:cstheme="minorHAnsi"/>
          <w:sz w:val="22"/>
          <w:szCs w:val="22"/>
        </w:rPr>
        <w:t xml:space="preserve">a fiduciary duty because she provided Financial Advice when she communicated with </w:t>
      </w:r>
      <w:r>
        <w:rPr>
          <w:rFonts w:asciiTheme="minorHAnsi" w:hAnsiTheme="minorHAnsi" w:cstheme="minorHAnsi"/>
          <w:sz w:val="22"/>
          <w:szCs w:val="22"/>
        </w:rPr>
        <w:t xml:space="preserve">Peter </w:t>
      </w:r>
      <w:r w:rsidRPr="002D2128">
        <w:rPr>
          <w:rFonts w:asciiTheme="minorHAnsi" w:hAnsiTheme="minorHAnsi" w:cstheme="minorHAnsi"/>
          <w:sz w:val="22"/>
          <w:szCs w:val="22"/>
        </w:rPr>
        <w:t>regarding the advisability of purchasing the stock.</w:t>
      </w:r>
    </w:p>
    <w:p w14:paraId="654ABEE2" w14:textId="77777777" w:rsidR="004B595A" w:rsidRPr="002D2128" w:rsidRDefault="004B595A" w:rsidP="004B595A">
      <w:pPr>
        <w:pStyle w:val="ListParagraph"/>
        <w:spacing w:before="0" w:beforeAutospacing="0" w:after="0" w:afterAutospacing="0"/>
        <w:ind w:left="720"/>
        <w:rPr>
          <w:rFonts w:asciiTheme="minorHAnsi" w:hAnsiTheme="minorHAnsi" w:cstheme="minorHAnsi"/>
          <w:sz w:val="22"/>
          <w:szCs w:val="22"/>
        </w:rPr>
      </w:pPr>
    </w:p>
    <w:p w14:paraId="7F89C4AE" w14:textId="77777777" w:rsidR="004B595A" w:rsidRPr="002D2128" w:rsidRDefault="004B595A" w:rsidP="004B595A">
      <w:pPr>
        <w:pStyle w:val="ListParagraph"/>
        <w:numPr>
          <w:ilvl w:val="0"/>
          <w:numId w:val="1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Allison </w:t>
      </w:r>
      <w:r w:rsidRPr="002D2128">
        <w:rPr>
          <w:rFonts w:asciiTheme="minorHAnsi" w:hAnsiTheme="minorHAnsi" w:cstheme="minorHAnsi"/>
          <w:sz w:val="22"/>
          <w:szCs w:val="22"/>
        </w:rPr>
        <w:t xml:space="preserve">does not owe </w:t>
      </w:r>
      <w:r>
        <w:rPr>
          <w:rFonts w:asciiTheme="minorHAnsi" w:hAnsiTheme="minorHAnsi" w:cstheme="minorHAnsi"/>
          <w:sz w:val="22"/>
          <w:szCs w:val="22"/>
        </w:rPr>
        <w:t xml:space="preserve">Peter </w:t>
      </w:r>
      <w:r w:rsidRPr="002D2128">
        <w:rPr>
          <w:rFonts w:asciiTheme="minorHAnsi" w:hAnsiTheme="minorHAnsi" w:cstheme="minorHAnsi"/>
          <w:sz w:val="22"/>
          <w:szCs w:val="22"/>
        </w:rPr>
        <w:t xml:space="preserve">a fiduciary duty because </w:t>
      </w:r>
      <w:r>
        <w:rPr>
          <w:rFonts w:asciiTheme="minorHAnsi" w:hAnsiTheme="minorHAnsi" w:cstheme="minorHAnsi"/>
          <w:sz w:val="22"/>
          <w:szCs w:val="22"/>
        </w:rPr>
        <w:t xml:space="preserve">Peter </w:t>
      </w:r>
      <w:r w:rsidRPr="002D2128">
        <w:rPr>
          <w:rFonts w:asciiTheme="minorHAnsi" w:hAnsiTheme="minorHAnsi" w:cstheme="minorHAnsi"/>
          <w:sz w:val="22"/>
          <w:szCs w:val="22"/>
        </w:rPr>
        <w:t xml:space="preserve">ultimately directed </w:t>
      </w:r>
      <w:r>
        <w:rPr>
          <w:rFonts w:asciiTheme="minorHAnsi" w:hAnsiTheme="minorHAnsi" w:cstheme="minorHAnsi"/>
          <w:sz w:val="22"/>
          <w:szCs w:val="22"/>
        </w:rPr>
        <w:t xml:space="preserve">Allison </w:t>
      </w:r>
      <w:r w:rsidRPr="002D2128">
        <w:rPr>
          <w:rFonts w:asciiTheme="minorHAnsi" w:hAnsiTheme="minorHAnsi" w:cstheme="minorHAnsi"/>
          <w:sz w:val="22"/>
          <w:szCs w:val="22"/>
        </w:rPr>
        <w:t xml:space="preserve">to purchase the stock after </w:t>
      </w:r>
      <w:r>
        <w:rPr>
          <w:rFonts w:asciiTheme="minorHAnsi" w:hAnsiTheme="minorHAnsi" w:cstheme="minorHAnsi"/>
          <w:sz w:val="22"/>
          <w:szCs w:val="22"/>
        </w:rPr>
        <w:t xml:space="preserve">Allison </w:t>
      </w:r>
      <w:r w:rsidRPr="002D2128">
        <w:rPr>
          <w:rFonts w:asciiTheme="minorHAnsi" w:hAnsiTheme="minorHAnsi" w:cstheme="minorHAnsi"/>
          <w:sz w:val="22"/>
          <w:szCs w:val="22"/>
        </w:rPr>
        <w:t xml:space="preserve">provided her opinion on the stock.  </w:t>
      </w:r>
    </w:p>
    <w:p w14:paraId="634B4C95" w14:textId="77777777" w:rsidR="004B595A" w:rsidRPr="002D2128" w:rsidRDefault="004B595A" w:rsidP="004B595A">
      <w:pPr>
        <w:pStyle w:val="ListParagraph"/>
        <w:spacing w:before="0" w:beforeAutospacing="0" w:after="0" w:afterAutospacing="0"/>
        <w:ind w:left="720"/>
        <w:rPr>
          <w:rFonts w:asciiTheme="minorHAnsi" w:hAnsiTheme="minorHAnsi" w:cstheme="minorHAnsi"/>
          <w:sz w:val="22"/>
          <w:szCs w:val="22"/>
        </w:rPr>
      </w:pPr>
    </w:p>
    <w:p w14:paraId="5AC5D641" w14:textId="77777777" w:rsidR="004B595A" w:rsidRPr="002D2128" w:rsidRDefault="004B595A" w:rsidP="004B595A">
      <w:pPr>
        <w:pStyle w:val="ListParagraph"/>
        <w:numPr>
          <w:ilvl w:val="0"/>
          <w:numId w:val="1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Allison </w:t>
      </w:r>
      <w:r w:rsidRPr="002D2128">
        <w:rPr>
          <w:rFonts w:asciiTheme="minorHAnsi" w:hAnsiTheme="minorHAnsi" w:cstheme="minorHAnsi"/>
          <w:sz w:val="22"/>
          <w:szCs w:val="22"/>
        </w:rPr>
        <w:t xml:space="preserve">owes </w:t>
      </w:r>
      <w:r>
        <w:rPr>
          <w:rFonts w:asciiTheme="minorHAnsi" w:hAnsiTheme="minorHAnsi" w:cstheme="minorHAnsi"/>
          <w:sz w:val="22"/>
          <w:szCs w:val="22"/>
        </w:rPr>
        <w:t xml:space="preserve">Peter </w:t>
      </w:r>
      <w:r w:rsidRPr="002D2128">
        <w:rPr>
          <w:rFonts w:asciiTheme="minorHAnsi" w:hAnsiTheme="minorHAnsi" w:cstheme="minorHAnsi"/>
          <w:sz w:val="22"/>
          <w:szCs w:val="22"/>
        </w:rPr>
        <w:t xml:space="preserve">a fiduciary duty because she purchased the stock for </w:t>
      </w:r>
      <w:r>
        <w:rPr>
          <w:rFonts w:asciiTheme="minorHAnsi" w:hAnsiTheme="minorHAnsi" w:cstheme="minorHAnsi"/>
          <w:sz w:val="22"/>
          <w:szCs w:val="22"/>
        </w:rPr>
        <w:t>Peter</w:t>
      </w:r>
      <w:r w:rsidRPr="002D2128">
        <w:rPr>
          <w:rFonts w:asciiTheme="minorHAnsi" w:hAnsiTheme="minorHAnsi" w:cstheme="minorHAnsi"/>
          <w:sz w:val="22"/>
          <w:szCs w:val="22"/>
        </w:rPr>
        <w:t xml:space="preserve">.  </w:t>
      </w:r>
    </w:p>
    <w:p w14:paraId="72B96B8E" w14:textId="77777777" w:rsidR="004B595A" w:rsidRPr="002D2128" w:rsidRDefault="004B595A" w:rsidP="004B595A">
      <w:pPr>
        <w:pStyle w:val="ListParagraph"/>
        <w:spacing w:before="0" w:beforeAutospacing="0" w:after="0" w:afterAutospacing="0"/>
        <w:ind w:left="720"/>
        <w:rPr>
          <w:rFonts w:asciiTheme="minorHAnsi" w:hAnsiTheme="minorHAnsi" w:cstheme="minorHAnsi"/>
          <w:sz w:val="22"/>
          <w:szCs w:val="22"/>
        </w:rPr>
      </w:pPr>
    </w:p>
    <w:p w14:paraId="4E600EA9" w14:textId="77777777" w:rsidR="004B595A" w:rsidRPr="002D2128" w:rsidRDefault="004B595A" w:rsidP="004B595A">
      <w:pPr>
        <w:rPr>
          <w:rFonts w:cstheme="minorHAnsi"/>
          <w:sz w:val="22"/>
          <w:szCs w:val="22"/>
        </w:rPr>
      </w:pPr>
      <w:r w:rsidRPr="002D2128">
        <w:rPr>
          <w:rFonts w:cstheme="minorHAnsi"/>
          <w:b/>
          <w:sz w:val="22"/>
          <w:szCs w:val="22"/>
        </w:rPr>
        <w:t>Correct Response</w:t>
      </w:r>
      <w:r w:rsidRPr="002D2128">
        <w:rPr>
          <w:rFonts w:cstheme="minorHAnsi"/>
          <w:sz w:val="22"/>
          <w:szCs w:val="22"/>
        </w:rPr>
        <w:t xml:space="preserve">:  B is correct.  </w:t>
      </w:r>
      <w:r>
        <w:rPr>
          <w:rFonts w:cstheme="minorHAnsi"/>
          <w:sz w:val="22"/>
          <w:szCs w:val="22"/>
        </w:rPr>
        <w:t>Under Standard A.1. and the definition of Financial Advice located in the Glossary, w</w:t>
      </w:r>
      <w:r w:rsidRPr="002D2128">
        <w:rPr>
          <w:rFonts w:cstheme="minorHAnsi"/>
          <w:sz w:val="22"/>
          <w:szCs w:val="22"/>
        </w:rPr>
        <w:t xml:space="preserve">hen </w:t>
      </w:r>
      <w:r>
        <w:rPr>
          <w:rFonts w:cstheme="minorHAnsi"/>
          <w:sz w:val="22"/>
          <w:szCs w:val="22"/>
        </w:rPr>
        <w:t xml:space="preserve">Allison </w:t>
      </w:r>
      <w:r w:rsidRPr="002D2128">
        <w:rPr>
          <w:rFonts w:cstheme="minorHAnsi"/>
          <w:sz w:val="22"/>
          <w:szCs w:val="22"/>
        </w:rPr>
        <w:t xml:space="preserve">provided </w:t>
      </w:r>
      <w:r>
        <w:rPr>
          <w:rFonts w:cstheme="minorHAnsi"/>
          <w:sz w:val="22"/>
          <w:szCs w:val="22"/>
        </w:rPr>
        <w:t xml:space="preserve">Peter </w:t>
      </w:r>
      <w:r w:rsidRPr="002D2128">
        <w:rPr>
          <w:rFonts w:cstheme="minorHAnsi"/>
          <w:sz w:val="22"/>
          <w:szCs w:val="22"/>
        </w:rPr>
        <w:t xml:space="preserve">her opinion on the stock, that constituted a communication that reasonably would be viewed as a recommendation that </w:t>
      </w:r>
      <w:r>
        <w:rPr>
          <w:rFonts w:cstheme="minorHAnsi"/>
          <w:sz w:val="22"/>
          <w:szCs w:val="22"/>
        </w:rPr>
        <w:t xml:space="preserve">Peter </w:t>
      </w:r>
      <w:r w:rsidRPr="002D2128">
        <w:rPr>
          <w:rFonts w:cstheme="minorHAnsi"/>
          <w:sz w:val="22"/>
          <w:szCs w:val="22"/>
        </w:rPr>
        <w:t xml:space="preserve">purchase the stock.  Even though </w:t>
      </w:r>
      <w:r>
        <w:rPr>
          <w:rFonts w:cstheme="minorHAnsi"/>
          <w:sz w:val="22"/>
          <w:szCs w:val="22"/>
        </w:rPr>
        <w:t xml:space="preserve">Peter first </w:t>
      </w:r>
      <w:r w:rsidRPr="002D2128">
        <w:rPr>
          <w:rFonts w:cstheme="minorHAnsi"/>
          <w:sz w:val="22"/>
          <w:szCs w:val="22"/>
        </w:rPr>
        <w:t xml:space="preserve">came to </w:t>
      </w:r>
      <w:r>
        <w:rPr>
          <w:rFonts w:cstheme="minorHAnsi"/>
          <w:sz w:val="22"/>
          <w:szCs w:val="22"/>
        </w:rPr>
        <w:t xml:space="preserve">Allison </w:t>
      </w:r>
      <w:r w:rsidRPr="002D2128">
        <w:rPr>
          <w:rFonts w:cstheme="minorHAnsi"/>
          <w:sz w:val="22"/>
          <w:szCs w:val="22"/>
        </w:rPr>
        <w:t xml:space="preserve">with the idea of purchasing the stock, </w:t>
      </w:r>
      <w:r>
        <w:rPr>
          <w:rFonts w:cstheme="minorHAnsi"/>
          <w:sz w:val="22"/>
          <w:szCs w:val="22"/>
        </w:rPr>
        <w:t xml:space="preserve">Allison </w:t>
      </w:r>
      <w:r w:rsidRPr="002D2128">
        <w:rPr>
          <w:rFonts w:cstheme="minorHAnsi"/>
          <w:sz w:val="22"/>
          <w:szCs w:val="22"/>
        </w:rPr>
        <w:t xml:space="preserve">offered Financial Advice when she recommended that </w:t>
      </w:r>
      <w:r>
        <w:rPr>
          <w:rFonts w:cstheme="minorHAnsi"/>
          <w:sz w:val="22"/>
          <w:szCs w:val="22"/>
        </w:rPr>
        <w:t xml:space="preserve">Peter </w:t>
      </w:r>
      <w:r w:rsidRPr="002D2128">
        <w:rPr>
          <w:rFonts w:cstheme="minorHAnsi"/>
          <w:sz w:val="22"/>
          <w:szCs w:val="22"/>
        </w:rPr>
        <w:t xml:space="preserve">purchase the security.  </w:t>
      </w:r>
      <w:r>
        <w:rPr>
          <w:rFonts w:cstheme="minorHAnsi"/>
          <w:sz w:val="22"/>
          <w:szCs w:val="22"/>
        </w:rPr>
        <w:t>D is not the correct response because whether a CFP® professional owes a fiduciary duty depends on whether the CFP® professional provides Financial Advice.  A CFP® professional may purchase a stock for a client without providing Financial Advice.</w:t>
      </w:r>
    </w:p>
    <w:p w14:paraId="32E091C4" w14:textId="77777777" w:rsidR="00F35A65" w:rsidRPr="002D2128" w:rsidRDefault="00F35A65" w:rsidP="002D2128">
      <w:pPr>
        <w:rPr>
          <w:rFonts w:cstheme="minorHAnsi"/>
          <w:sz w:val="22"/>
          <w:szCs w:val="22"/>
        </w:rPr>
      </w:pPr>
    </w:p>
    <w:p w14:paraId="6FD52F2E" w14:textId="77777777" w:rsidR="0001070F" w:rsidRPr="002D2128" w:rsidRDefault="0001070F" w:rsidP="002D2128">
      <w:pPr>
        <w:pStyle w:val="ListParagraph"/>
        <w:spacing w:before="0" w:beforeAutospacing="0" w:after="0" w:afterAutospacing="0"/>
        <w:ind w:left="720"/>
        <w:rPr>
          <w:rFonts w:asciiTheme="minorHAnsi" w:hAnsiTheme="minorHAnsi" w:cstheme="minorHAnsi"/>
          <w:color w:val="000000"/>
          <w:sz w:val="22"/>
          <w:szCs w:val="22"/>
        </w:rPr>
      </w:pPr>
    </w:p>
    <w:p w14:paraId="462AEA5B" w14:textId="36DD9BC6" w:rsidR="00560995" w:rsidRPr="002D2128" w:rsidRDefault="00560995" w:rsidP="002D2128">
      <w:pPr>
        <w:rPr>
          <w:rFonts w:eastAsia="Times New Roman" w:cstheme="minorHAnsi"/>
          <w:sz w:val="22"/>
          <w:szCs w:val="22"/>
        </w:rPr>
      </w:pPr>
    </w:p>
    <w:p w14:paraId="6EADC6E8" w14:textId="77777777" w:rsidR="000300F8" w:rsidRPr="002D2128" w:rsidRDefault="000300F8" w:rsidP="002D2128">
      <w:pPr>
        <w:rPr>
          <w:rFonts w:eastAsia="Times New Roman" w:cstheme="minorHAnsi"/>
          <w:sz w:val="22"/>
          <w:szCs w:val="22"/>
        </w:rPr>
      </w:pPr>
    </w:p>
    <w:p w14:paraId="06863460" w14:textId="77777777" w:rsidR="000300F8" w:rsidRPr="002D2128" w:rsidRDefault="000300F8" w:rsidP="002D2128">
      <w:pPr>
        <w:rPr>
          <w:rFonts w:eastAsiaTheme="majorEastAsia" w:cstheme="minorHAnsi"/>
          <w:b/>
          <w:sz w:val="22"/>
          <w:szCs w:val="22"/>
        </w:rPr>
      </w:pPr>
      <w:bookmarkStart w:id="21" w:name="_No_Client_Agreement"/>
      <w:bookmarkEnd w:id="21"/>
      <w:r w:rsidRPr="002D2128">
        <w:rPr>
          <w:rFonts w:cstheme="minorHAnsi"/>
          <w:b/>
          <w:sz w:val="22"/>
          <w:szCs w:val="22"/>
        </w:rPr>
        <w:br w:type="page"/>
      </w:r>
    </w:p>
    <w:p w14:paraId="2B88C184" w14:textId="297676BF" w:rsidR="00461B8D" w:rsidRPr="002D2128" w:rsidRDefault="00461B8D" w:rsidP="00715002">
      <w:pPr>
        <w:pStyle w:val="Heading1"/>
      </w:pPr>
      <w:bookmarkStart w:id="22" w:name="_Financial_Advice_that"/>
      <w:bookmarkEnd w:id="22"/>
      <w:r w:rsidRPr="002D2128">
        <w:lastRenderedPageBreak/>
        <w:t>Financial Advice that Requires Financi</w:t>
      </w:r>
      <w:r w:rsidR="00715002">
        <w:t>al Planning (LO 3; Standard B.4</w:t>
      </w:r>
      <w:r w:rsidR="00065BF5">
        <w:t>.</w:t>
      </w:r>
      <w:r w:rsidRPr="002D2128">
        <w:t>)</w:t>
      </w:r>
    </w:p>
    <w:p w14:paraId="3874BDBF" w14:textId="77777777" w:rsidR="00461B8D" w:rsidRPr="002D2128" w:rsidRDefault="00461B8D" w:rsidP="002D2128">
      <w:pPr>
        <w:rPr>
          <w:rFonts w:cstheme="minorHAnsi"/>
          <w:color w:val="000000"/>
          <w:sz w:val="22"/>
          <w:szCs w:val="22"/>
        </w:rPr>
      </w:pPr>
    </w:p>
    <w:p w14:paraId="1456DD92" w14:textId="77777777" w:rsidR="004B595A" w:rsidRPr="002D2128" w:rsidRDefault="004B595A" w:rsidP="004B595A">
      <w:pPr>
        <w:rPr>
          <w:rFonts w:cstheme="minorHAnsi"/>
          <w:color w:val="000000"/>
          <w:sz w:val="22"/>
          <w:szCs w:val="22"/>
        </w:rPr>
      </w:pPr>
      <w:r>
        <w:rPr>
          <w:rFonts w:cstheme="minorHAnsi"/>
          <w:color w:val="000000"/>
          <w:sz w:val="22"/>
          <w:szCs w:val="22"/>
        </w:rPr>
        <w:t xml:space="preserve">Bob </w:t>
      </w:r>
      <w:r w:rsidRPr="002D2128">
        <w:rPr>
          <w:rFonts w:cstheme="minorHAnsi"/>
          <w:color w:val="000000"/>
          <w:sz w:val="22"/>
          <w:szCs w:val="22"/>
        </w:rPr>
        <w:t xml:space="preserve">is </w:t>
      </w:r>
      <w:r>
        <w:rPr>
          <w:rFonts w:cstheme="minorHAnsi"/>
          <w:color w:val="000000"/>
          <w:sz w:val="22"/>
          <w:szCs w:val="22"/>
        </w:rPr>
        <w:t xml:space="preserve">50 </w:t>
      </w:r>
      <w:r w:rsidRPr="002D2128">
        <w:rPr>
          <w:rFonts w:cstheme="minorHAnsi"/>
          <w:color w:val="000000"/>
          <w:sz w:val="22"/>
          <w:szCs w:val="22"/>
        </w:rPr>
        <w:t>years old</w:t>
      </w:r>
      <w:r>
        <w:rPr>
          <w:rFonts w:cstheme="minorHAnsi"/>
          <w:color w:val="000000"/>
          <w:sz w:val="22"/>
          <w:szCs w:val="22"/>
        </w:rPr>
        <w:t>.  He has $</w:t>
      </w:r>
      <w:r w:rsidRPr="002D2128">
        <w:rPr>
          <w:rFonts w:cstheme="minorHAnsi"/>
          <w:color w:val="000000"/>
          <w:sz w:val="22"/>
          <w:szCs w:val="22"/>
        </w:rPr>
        <w:t xml:space="preserve">200,000 in </w:t>
      </w:r>
      <w:r>
        <w:rPr>
          <w:rFonts w:cstheme="minorHAnsi"/>
          <w:color w:val="000000"/>
          <w:sz w:val="22"/>
          <w:szCs w:val="22"/>
        </w:rPr>
        <w:t>a savings account and $300,000 in a 401(k) plan.  H</w:t>
      </w:r>
      <w:r w:rsidRPr="002D2128">
        <w:rPr>
          <w:rFonts w:cstheme="minorHAnsi"/>
          <w:color w:val="000000"/>
          <w:sz w:val="22"/>
          <w:szCs w:val="22"/>
        </w:rPr>
        <w:t xml:space="preserve">e begins working with </w:t>
      </w:r>
      <w:r>
        <w:rPr>
          <w:rFonts w:cstheme="minorHAnsi"/>
          <w:color w:val="000000"/>
          <w:sz w:val="22"/>
          <w:szCs w:val="22"/>
        </w:rPr>
        <w:t>Peggy</w:t>
      </w:r>
      <w:r w:rsidRPr="002D2128">
        <w:rPr>
          <w:rFonts w:cstheme="minorHAnsi"/>
          <w:color w:val="000000"/>
          <w:sz w:val="22"/>
          <w:szCs w:val="22"/>
        </w:rPr>
        <w:t xml:space="preserve">, </w:t>
      </w:r>
      <w:r>
        <w:rPr>
          <w:rFonts w:cstheme="minorHAnsi"/>
          <w:color w:val="000000"/>
          <w:sz w:val="22"/>
          <w:szCs w:val="22"/>
        </w:rPr>
        <w:t xml:space="preserve">a CFP® professional, </w:t>
      </w:r>
      <w:r w:rsidRPr="002D2128">
        <w:rPr>
          <w:rFonts w:cstheme="minorHAnsi"/>
          <w:color w:val="000000"/>
          <w:sz w:val="22"/>
          <w:szCs w:val="22"/>
        </w:rPr>
        <w:t xml:space="preserve">and asks </w:t>
      </w:r>
      <w:r>
        <w:rPr>
          <w:rFonts w:cstheme="minorHAnsi"/>
          <w:color w:val="000000"/>
          <w:sz w:val="22"/>
          <w:szCs w:val="22"/>
        </w:rPr>
        <w:t>Peggy</w:t>
      </w:r>
      <w:r w:rsidRPr="002D2128">
        <w:rPr>
          <w:rFonts w:cstheme="minorHAnsi"/>
          <w:color w:val="000000"/>
          <w:sz w:val="22"/>
          <w:szCs w:val="22"/>
        </w:rPr>
        <w:t xml:space="preserve"> to manage </w:t>
      </w:r>
      <w:r>
        <w:rPr>
          <w:rFonts w:cstheme="minorHAnsi"/>
          <w:color w:val="000000"/>
          <w:sz w:val="22"/>
          <w:szCs w:val="22"/>
        </w:rPr>
        <w:t>the $200,000 that is in the savings account</w:t>
      </w:r>
      <w:r w:rsidRPr="002D2128">
        <w:rPr>
          <w:rFonts w:cstheme="minorHAnsi"/>
          <w:color w:val="000000"/>
          <w:sz w:val="22"/>
          <w:szCs w:val="22"/>
        </w:rPr>
        <w:t xml:space="preserve">, </w:t>
      </w:r>
      <w:r>
        <w:rPr>
          <w:rFonts w:cstheme="minorHAnsi"/>
          <w:color w:val="000000"/>
          <w:sz w:val="22"/>
          <w:szCs w:val="22"/>
        </w:rPr>
        <w:t xml:space="preserve">to </w:t>
      </w:r>
      <w:r w:rsidRPr="002D2128">
        <w:rPr>
          <w:rFonts w:cstheme="minorHAnsi"/>
          <w:color w:val="000000"/>
          <w:sz w:val="22"/>
          <w:szCs w:val="22"/>
        </w:rPr>
        <w:t xml:space="preserve">manage </w:t>
      </w:r>
      <w:r>
        <w:rPr>
          <w:rFonts w:cstheme="minorHAnsi"/>
          <w:color w:val="000000"/>
          <w:sz w:val="22"/>
          <w:szCs w:val="22"/>
        </w:rPr>
        <w:t xml:space="preserve">his </w:t>
      </w:r>
      <w:r w:rsidRPr="002D2128">
        <w:rPr>
          <w:rFonts w:cstheme="minorHAnsi"/>
          <w:color w:val="000000"/>
          <w:sz w:val="22"/>
          <w:szCs w:val="22"/>
        </w:rPr>
        <w:t>cash flow</w:t>
      </w:r>
      <w:r>
        <w:rPr>
          <w:rFonts w:cstheme="minorHAnsi"/>
          <w:color w:val="000000"/>
          <w:sz w:val="22"/>
          <w:szCs w:val="22"/>
        </w:rPr>
        <w:t xml:space="preserve">, and to help him </w:t>
      </w:r>
      <w:r w:rsidRPr="002D2128">
        <w:rPr>
          <w:rFonts w:cstheme="minorHAnsi"/>
          <w:color w:val="000000"/>
          <w:sz w:val="22"/>
          <w:szCs w:val="22"/>
        </w:rPr>
        <w:t xml:space="preserve">get ready for retirement.  </w:t>
      </w:r>
      <w:r>
        <w:rPr>
          <w:rFonts w:cstheme="minorHAnsi"/>
          <w:color w:val="000000"/>
          <w:sz w:val="22"/>
          <w:szCs w:val="22"/>
        </w:rPr>
        <w:t xml:space="preserve">Bob </w:t>
      </w:r>
      <w:r w:rsidRPr="002D2128">
        <w:rPr>
          <w:rFonts w:cstheme="minorHAnsi"/>
          <w:color w:val="000000"/>
          <w:sz w:val="22"/>
          <w:szCs w:val="22"/>
        </w:rPr>
        <w:t xml:space="preserve">also mentions that he wants to focus on </w:t>
      </w:r>
      <w:r>
        <w:rPr>
          <w:rFonts w:cstheme="minorHAnsi"/>
          <w:color w:val="000000"/>
          <w:sz w:val="22"/>
          <w:szCs w:val="22"/>
        </w:rPr>
        <w:t xml:space="preserve">his </w:t>
      </w:r>
      <w:r w:rsidRPr="002D2128">
        <w:rPr>
          <w:rFonts w:cstheme="minorHAnsi"/>
          <w:color w:val="000000"/>
          <w:sz w:val="22"/>
          <w:szCs w:val="22"/>
        </w:rPr>
        <w:t xml:space="preserve">long-term financial outlook.  </w:t>
      </w:r>
      <w:r>
        <w:rPr>
          <w:rFonts w:cstheme="minorHAnsi"/>
          <w:color w:val="000000"/>
          <w:sz w:val="22"/>
          <w:szCs w:val="22"/>
        </w:rPr>
        <w:t xml:space="preserve">They </w:t>
      </w:r>
      <w:r w:rsidRPr="002D2128">
        <w:rPr>
          <w:rFonts w:cstheme="minorHAnsi"/>
          <w:color w:val="000000"/>
          <w:sz w:val="22"/>
          <w:szCs w:val="22"/>
        </w:rPr>
        <w:t>agree</w:t>
      </w:r>
      <w:r>
        <w:rPr>
          <w:rFonts w:cstheme="minorHAnsi"/>
          <w:color w:val="000000"/>
          <w:sz w:val="22"/>
          <w:szCs w:val="22"/>
        </w:rPr>
        <w:t xml:space="preserve"> </w:t>
      </w:r>
      <w:r w:rsidRPr="002D2128">
        <w:rPr>
          <w:rFonts w:cstheme="minorHAnsi"/>
          <w:color w:val="000000"/>
          <w:sz w:val="22"/>
          <w:szCs w:val="22"/>
        </w:rPr>
        <w:t xml:space="preserve">that </w:t>
      </w:r>
      <w:r>
        <w:rPr>
          <w:rFonts w:cstheme="minorHAnsi"/>
          <w:color w:val="000000"/>
          <w:sz w:val="22"/>
          <w:szCs w:val="22"/>
        </w:rPr>
        <w:t>Peggy</w:t>
      </w:r>
      <w:r w:rsidRPr="002D2128">
        <w:rPr>
          <w:rFonts w:cstheme="minorHAnsi"/>
          <w:color w:val="000000"/>
          <w:sz w:val="22"/>
          <w:szCs w:val="22"/>
        </w:rPr>
        <w:t xml:space="preserve"> will develop recommendations for </w:t>
      </w:r>
      <w:r>
        <w:rPr>
          <w:rFonts w:cstheme="minorHAnsi"/>
          <w:color w:val="000000"/>
          <w:sz w:val="22"/>
          <w:szCs w:val="22"/>
        </w:rPr>
        <w:t xml:space="preserve">the savings account, </w:t>
      </w:r>
      <w:r w:rsidRPr="002D2128">
        <w:rPr>
          <w:rFonts w:cstheme="minorHAnsi"/>
          <w:color w:val="000000"/>
          <w:sz w:val="22"/>
          <w:szCs w:val="22"/>
        </w:rPr>
        <w:t>make cash flow recommendations, and develop long-term planning scenarios</w:t>
      </w:r>
      <w:r>
        <w:rPr>
          <w:rFonts w:cstheme="minorHAnsi"/>
          <w:color w:val="000000"/>
          <w:sz w:val="22"/>
          <w:szCs w:val="22"/>
        </w:rPr>
        <w:t>,</w:t>
      </w:r>
      <w:r w:rsidRPr="002D2128">
        <w:rPr>
          <w:rFonts w:cstheme="minorHAnsi"/>
          <w:color w:val="000000"/>
          <w:sz w:val="22"/>
          <w:szCs w:val="22"/>
        </w:rPr>
        <w:t xml:space="preserve"> includ</w:t>
      </w:r>
      <w:r>
        <w:rPr>
          <w:rFonts w:cstheme="minorHAnsi"/>
          <w:color w:val="000000"/>
          <w:sz w:val="22"/>
          <w:szCs w:val="22"/>
        </w:rPr>
        <w:t>ing</w:t>
      </w:r>
      <w:r w:rsidRPr="002D2128">
        <w:rPr>
          <w:rFonts w:cstheme="minorHAnsi"/>
          <w:color w:val="000000"/>
          <w:sz w:val="22"/>
          <w:szCs w:val="22"/>
        </w:rPr>
        <w:t xml:space="preserve"> retirement projections.  </w:t>
      </w:r>
      <w:r>
        <w:rPr>
          <w:rFonts w:cstheme="minorHAnsi"/>
          <w:color w:val="000000"/>
          <w:sz w:val="22"/>
          <w:szCs w:val="22"/>
        </w:rPr>
        <w:t>Peggy</w:t>
      </w:r>
      <w:r w:rsidRPr="002D2128">
        <w:rPr>
          <w:rFonts w:cstheme="minorHAnsi"/>
          <w:color w:val="000000"/>
          <w:sz w:val="22"/>
          <w:szCs w:val="22"/>
        </w:rPr>
        <w:t xml:space="preserve"> and </w:t>
      </w:r>
      <w:r>
        <w:rPr>
          <w:rFonts w:cstheme="minorHAnsi"/>
          <w:color w:val="000000"/>
          <w:sz w:val="22"/>
          <w:szCs w:val="22"/>
        </w:rPr>
        <w:t>Bob</w:t>
      </w:r>
      <w:r w:rsidRPr="002D2128">
        <w:rPr>
          <w:rFonts w:cstheme="minorHAnsi"/>
          <w:color w:val="000000"/>
          <w:sz w:val="22"/>
          <w:szCs w:val="22"/>
        </w:rPr>
        <w:t xml:space="preserve"> enter into an investment advisory agreement.  </w:t>
      </w:r>
    </w:p>
    <w:p w14:paraId="637EF664" w14:textId="77777777" w:rsidR="004B595A" w:rsidRPr="002D2128" w:rsidRDefault="004B595A" w:rsidP="004B595A">
      <w:pPr>
        <w:rPr>
          <w:rFonts w:cstheme="minorHAnsi"/>
          <w:color w:val="000000"/>
          <w:sz w:val="22"/>
          <w:szCs w:val="22"/>
        </w:rPr>
      </w:pPr>
    </w:p>
    <w:p w14:paraId="18BF37B1" w14:textId="77777777" w:rsidR="004B595A" w:rsidRPr="002D2128" w:rsidRDefault="004B595A" w:rsidP="004B595A">
      <w:pPr>
        <w:rPr>
          <w:rFonts w:cstheme="minorHAnsi"/>
          <w:color w:val="000000"/>
          <w:sz w:val="22"/>
          <w:szCs w:val="22"/>
        </w:rPr>
      </w:pPr>
      <w:r w:rsidRPr="002D2128">
        <w:rPr>
          <w:rFonts w:cstheme="minorHAnsi"/>
          <w:color w:val="000000"/>
          <w:sz w:val="22"/>
          <w:szCs w:val="22"/>
        </w:rPr>
        <w:t>Which of the following statements are true?</w:t>
      </w:r>
    </w:p>
    <w:p w14:paraId="7AC84136" w14:textId="77777777" w:rsidR="004B595A" w:rsidRPr="002D2128" w:rsidRDefault="004B595A" w:rsidP="004B595A">
      <w:pPr>
        <w:rPr>
          <w:rFonts w:eastAsia="Times New Roman" w:cstheme="minorHAnsi"/>
          <w:b/>
          <w:color w:val="000000"/>
          <w:sz w:val="22"/>
          <w:szCs w:val="22"/>
        </w:rPr>
      </w:pPr>
    </w:p>
    <w:p w14:paraId="6F7AB27F" w14:textId="77777777" w:rsidR="004B595A" w:rsidRPr="002D2128" w:rsidRDefault="004B595A" w:rsidP="004B595A">
      <w:pPr>
        <w:rPr>
          <w:rFonts w:eastAsia="Times New Roman" w:cstheme="minorHAnsi"/>
          <w:b/>
          <w:color w:val="000000"/>
          <w:sz w:val="22"/>
          <w:szCs w:val="22"/>
        </w:rPr>
      </w:pPr>
      <w:r w:rsidRPr="002D2128">
        <w:rPr>
          <w:rFonts w:eastAsia="Times New Roman" w:cstheme="minorHAnsi"/>
          <w:b/>
          <w:color w:val="000000"/>
          <w:sz w:val="22"/>
          <w:szCs w:val="22"/>
        </w:rPr>
        <w:t>Response Options:</w:t>
      </w:r>
    </w:p>
    <w:p w14:paraId="511E91F8" w14:textId="77777777" w:rsidR="004B595A" w:rsidRPr="002D2128" w:rsidRDefault="004B595A" w:rsidP="004B595A">
      <w:pPr>
        <w:rPr>
          <w:rFonts w:eastAsia="Times New Roman" w:cstheme="minorHAnsi"/>
          <w:color w:val="000000"/>
          <w:sz w:val="22"/>
          <w:szCs w:val="22"/>
        </w:rPr>
      </w:pPr>
    </w:p>
    <w:p w14:paraId="1CD2BD39" w14:textId="77777777" w:rsidR="004B595A" w:rsidRDefault="004B595A" w:rsidP="004B595A">
      <w:pPr>
        <w:pStyle w:val="ListParagraph"/>
        <w:numPr>
          <w:ilvl w:val="0"/>
          <w:numId w:val="1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Peggy</w:t>
      </w:r>
      <w:r w:rsidRPr="002D2128">
        <w:rPr>
          <w:rFonts w:asciiTheme="minorHAnsi" w:hAnsiTheme="minorHAnsi" w:cstheme="minorHAnsi"/>
          <w:color w:val="000000"/>
          <w:sz w:val="22"/>
          <w:szCs w:val="22"/>
        </w:rPr>
        <w:t xml:space="preserve"> is not likely to be providing </w:t>
      </w:r>
      <w:r>
        <w:rPr>
          <w:rFonts w:asciiTheme="minorHAnsi" w:hAnsiTheme="minorHAnsi" w:cstheme="minorHAnsi"/>
          <w:color w:val="000000"/>
          <w:sz w:val="22"/>
          <w:szCs w:val="22"/>
        </w:rPr>
        <w:t xml:space="preserve">Bob </w:t>
      </w:r>
      <w:r w:rsidRPr="002D2128">
        <w:rPr>
          <w:rFonts w:asciiTheme="minorHAnsi" w:hAnsiTheme="minorHAnsi" w:cstheme="minorHAnsi"/>
          <w:color w:val="000000"/>
          <w:sz w:val="22"/>
          <w:szCs w:val="22"/>
        </w:rPr>
        <w:t xml:space="preserve">with Financial Advice that requires Financial Planning because </w:t>
      </w:r>
      <w:r>
        <w:rPr>
          <w:rFonts w:asciiTheme="minorHAnsi" w:hAnsiTheme="minorHAnsi" w:cstheme="minorHAnsi"/>
          <w:color w:val="000000"/>
          <w:sz w:val="22"/>
          <w:szCs w:val="22"/>
        </w:rPr>
        <w:t xml:space="preserve">the recommendations will be limited to </w:t>
      </w:r>
      <w:r w:rsidRPr="002D2128">
        <w:rPr>
          <w:rFonts w:asciiTheme="minorHAnsi" w:hAnsiTheme="minorHAnsi" w:cstheme="minorHAnsi"/>
          <w:color w:val="000000"/>
          <w:sz w:val="22"/>
          <w:szCs w:val="22"/>
        </w:rPr>
        <w:t xml:space="preserve">investment advice.  </w:t>
      </w:r>
    </w:p>
    <w:p w14:paraId="5BB1FD49" w14:textId="77777777" w:rsidR="004B595A" w:rsidRDefault="004B595A" w:rsidP="004B595A">
      <w:pPr>
        <w:pStyle w:val="ListParagraph"/>
        <w:spacing w:before="0" w:beforeAutospacing="0" w:after="0" w:afterAutospacing="0"/>
        <w:ind w:left="720"/>
        <w:rPr>
          <w:rFonts w:asciiTheme="minorHAnsi" w:hAnsiTheme="minorHAnsi" w:cstheme="minorHAnsi"/>
          <w:color w:val="000000"/>
          <w:sz w:val="22"/>
          <w:szCs w:val="22"/>
        </w:rPr>
      </w:pPr>
    </w:p>
    <w:p w14:paraId="564EC198" w14:textId="77777777" w:rsidR="004B595A" w:rsidRPr="008D68F8" w:rsidRDefault="004B595A" w:rsidP="004B595A">
      <w:pPr>
        <w:pStyle w:val="ListParagraph"/>
        <w:numPr>
          <w:ilvl w:val="0"/>
          <w:numId w:val="13"/>
        </w:numPr>
        <w:spacing w:before="0" w:beforeAutospacing="0" w:after="0" w:afterAutospacing="0"/>
        <w:rPr>
          <w:rFonts w:asciiTheme="minorHAnsi" w:hAnsiTheme="minorHAnsi" w:cstheme="minorHAnsi"/>
          <w:b/>
          <w:color w:val="000000"/>
          <w:sz w:val="22"/>
          <w:szCs w:val="22"/>
        </w:rPr>
      </w:pPr>
      <w:r w:rsidRPr="00040B71">
        <w:rPr>
          <w:rFonts w:asciiTheme="minorHAnsi" w:hAnsiTheme="minorHAnsi" w:cstheme="minorHAnsi"/>
          <w:color w:val="000000"/>
          <w:sz w:val="22"/>
          <w:szCs w:val="22"/>
        </w:rPr>
        <w:t>Peggy</w:t>
      </w:r>
      <w:r w:rsidRPr="008D68F8">
        <w:rPr>
          <w:rFonts w:asciiTheme="minorHAnsi" w:hAnsiTheme="minorHAnsi" w:cstheme="minorHAnsi"/>
          <w:color w:val="000000"/>
          <w:sz w:val="22"/>
          <w:szCs w:val="22"/>
        </w:rPr>
        <w:t xml:space="preserve"> is likely to be providing Bob with Financial Advice that requires Financial Planning because </w:t>
      </w:r>
      <w:r w:rsidRPr="00B54D88">
        <w:rPr>
          <w:rFonts w:asciiTheme="minorHAnsi" w:hAnsiTheme="minorHAnsi" w:cstheme="minorHAnsi"/>
          <w:color w:val="000000"/>
          <w:sz w:val="22"/>
          <w:szCs w:val="22"/>
        </w:rPr>
        <w:t xml:space="preserve">Peggy is addressing several relevant elements of Bob’s personal and financial circumstances.  Further, since </w:t>
      </w:r>
      <w:r w:rsidRPr="008D68F8">
        <w:rPr>
          <w:rFonts w:asciiTheme="minorHAnsi" w:hAnsiTheme="minorHAnsi" w:cstheme="minorHAnsi"/>
          <w:color w:val="000000"/>
          <w:sz w:val="22"/>
          <w:szCs w:val="22"/>
        </w:rPr>
        <w:t xml:space="preserve">Bob is looking at the long-term, and Peggy is managing a large portion and amount of his Financial Assets, it is likely that Peggy’s advice will have a long-term impact on Bob.  </w:t>
      </w:r>
    </w:p>
    <w:p w14:paraId="2665C986" w14:textId="77777777" w:rsidR="004B595A" w:rsidRPr="002D2128" w:rsidRDefault="004B595A" w:rsidP="004B595A">
      <w:pPr>
        <w:pStyle w:val="ListParagraph"/>
        <w:spacing w:before="0" w:beforeAutospacing="0" w:after="0" w:afterAutospacing="0"/>
        <w:ind w:left="720"/>
        <w:rPr>
          <w:rFonts w:asciiTheme="minorHAnsi" w:hAnsiTheme="minorHAnsi" w:cstheme="minorHAnsi"/>
          <w:color w:val="000000"/>
          <w:sz w:val="22"/>
          <w:szCs w:val="22"/>
        </w:rPr>
      </w:pPr>
    </w:p>
    <w:p w14:paraId="29F0E356" w14:textId="77777777" w:rsidR="004B595A" w:rsidRPr="002D2128" w:rsidRDefault="004B595A" w:rsidP="004B595A">
      <w:pPr>
        <w:pStyle w:val="ListParagraph"/>
        <w:numPr>
          <w:ilvl w:val="0"/>
          <w:numId w:val="1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Peggy</w:t>
      </w:r>
      <w:r w:rsidRPr="002D2128">
        <w:rPr>
          <w:rFonts w:asciiTheme="minorHAnsi" w:hAnsiTheme="minorHAnsi" w:cstheme="minorHAnsi"/>
          <w:color w:val="000000"/>
          <w:sz w:val="22"/>
          <w:szCs w:val="22"/>
        </w:rPr>
        <w:t xml:space="preserve"> is likely to be providing </w:t>
      </w:r>
      <w:r>
        <w:rPr>
          <w:rFonts w:asciiTheme="minorHAnsi" w:hAnsiTheme="minorHAnsi" w:cstheme="minorHAnsi"/>
          <w:color w:val="000000"/>
          <w:sz w:val="22"/>
          <w:szCs w:val="22"/>
        </w:rPr>
        <w:t xml:space="preserve">Bob </w:t>
      </w:r>
      <w:r w:rsidRPr="002D2128">
        <w:rPr>
          <w:rFonts w:asciiTheme="minorHAnsi" w:hAnsiTheme="minorHAnsi" w:cstheme="minorHAnsi"/>
          <w:color w:val="000000"/>
          <w:sz w:val="22"/>
          <w:szCs w:val="22"/>
        </w:rPr>
        <w:t xml:space="preserve">with material elements of Financial Planning because she likely will be collecting a lot of data from </w:t>
      </w:r>
      <w:r>
        <w:rPr>
          <w:rFonts w:asciiTheme="minorHAnsi" w:hAnsiTheme="minorHAnsi" w:cstheme="minorHAnsi"/>
          <w:color w:val="000000"/>
          <w:sz w:val="22"/>
          <w:szCs w:val="22"/>
        </w:rPr>
        <w:t>Bob</w:t>
      </w:r>
      <w:r w:rsidRPr="002D2128">
        <w:rPr>
          <w:rFonts w:asciiTheme="minorHAnsi" w:hAnsiTheme="minorHAnsi" w:cstheme="minorHAnsi"/>
          <w:color w:val="000000"/>
          <w:sz w:val="22"/>
          <w:szCs w:val="22"/>
        </w:rPr>
        <w:t xml:space="preserve">.  </w:t>
      </w:r>
    </w:p>
    <w:p w14:paraId="194E22ED" w14:textId="77777777" w:rsidR="004B595A" w:rsidRPr="002D2128" w:rsidRDefault="004B595A" w:rsidP="004B595A">
      <w:pPr>
        <w:pStyle w:val="ListParagraph"/>
        <w:spacing w:before="0" w:beforeAutospacing="0" w:after="0" w:afterAutospacing="0"/>
        <w:ind w:left="720"/>
        <w:rPr>
          <w:rFonts w:asciiTheme="minorHAnsi" w:hAnsiTheme="minorHAnsi" w:cstheme="minorHAnsi"/>
          <w:color w:val="000000"/>
          <w:sz w:val="22"/>
          <w:szCs w:val="22"/>
        </w:rPr>
      </w:pPr>
    </w:p>
    <w:p w14:paraId="659E98EA" w14:textId="77777777" w:rsidR="004B595A" w:rsidRPr="002D2128" w:rsidRDefault="004B595A" w:rsidP="004B595A">
      <w:pPr>
        <w:pStyle w:val="ListParagraph"/>
        <w:numPr>
          <w:ilvl w:val="0"/>
          <w:numId w:val="1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Peggy</w:t>
      </w:r>
      <w:r w:rsidRPr="002D21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is not</w:t>
      </w:r>
      <w:r w:rsidRPr="002D2128">
        <w:rPr>
          <w:rFonts w:asciiTheme="minorHAnsi" w:hAnsiTheme="minorHAnsi" w:cstheme="minorHAnsi"/>
          <w:color w:val="000000"/>
          <w:sz w:val="22"/>
          <w:szCs w:val="22"/>
        </w:rPr>
        <w:t xml:space="preserve"> required to provide </w:t>
      </w:r>
      <w:r>
        <w:rPr>
          <w:rFonts w:asciiTheme="minorHAnsi" w:hAnsiTheme="minorHAnsi" w:cstheme="minorHAnsi"/>
          <w:color w:val="000000"/>
          <w:sz w:val="22"/>
          <w:szCs w:val="22"/>
        </w:rPr>
        <w:t xml:space="preserve">Bob </w:t>
      </w:r>
      <w:r w:rsidRPr="002D2128">
        <w:rPr>
          <w:rFonts w:asciiTheme="minorHAnsi" w:hAnsiTheme="minorHAnsi" w:cstheme="minorHAnsi"/>
          <w:color w:val="000000"/>
          <w:sz w:val="22"/>
          <w:szCs w:val="22"/>
        </w:rPr>
        <w:t xml:space="preserve">with Financial Planning because she did not enter into a specific agreement to provide Financial Planning.  </w:t>
      </w:r>
    </w:p>
    <w:p w14:paraId="105D3967" w14:textId="77777777" w:rsidR="004B595A" w:rsidRPr="002D2128" w:rsidRDefault="004B595A" w:rsidP="004B595A">
      <w:pPr>
        <w:ind w:left="360"/>
        <w:rPr>
          <w:rFonts w:cstheme="minorHAnsi"/>
          <w:color w:val="000000"/>
          <w:sz w:val="22"/>
          <w:szCs w:val="22"/>
        </w:rPr>
      </w:pPr>
    </w:p>
    <w:p w14:paraId="636FE993" w14:textId="77777777" w:rsidR="004B595A" w:rsidRPr="002D2128" w:rsidRDefault="004B595A" w:rsidP="004B595A">
      <w:pPr>
        <w:rPr>
          <w:rFonts w:cstheme="minorHAnsi"/>
          <w:color w:val="000000"/>
          <w:sz w:val="22"/>
          <w:szCs w:val="22"/>
        </w:rPr>
      </w:pPr>
      <w:r w:rsidRPr="002D2128">
        <w:rPr>
          <w:rFonts w:cstheme="minorHAnsi"/>
          <w:b/>
          <w:color w:val="000000"/>
          <w:sz w:val="22"/>
          <w:szCs w:val="22"/>
        </w:rPr>
        <w:t>Correct Response:</w:t>
      </w:r>
      <w:r w:rsidRPr="002D2128">
        <w:rPr>
          <w:rFonts w:cstheme="minorHAnsi"/>
          <w:color w:val="000000"/>
          <w:sz w:val="22"/>
          <w:szCs w:val="22"/>
        </w:rPr>
        <w:t xml:space="preserve">  </w:t>
      </w:r>
      <w:r>
        <w:rPr>
          <w:rFonts w:cstheme="minorHAnsi"/>
          <w:color w:val="000000"/>
          <w:sz w:val="22"/>
          <w:szCs w:val="22"/>
        </w:rPr>
        <w:t>B is correct.  A</w:t>
      </w:r>
      <w:r w:rsidRPr="002D2128">
        <w:rPr>
          <w:rFonts w:cstheme="minorHAnsi"/>
          <w:color w:val="000000"/>
          <w:sz w:val="22"/>
          <w:szCs w:val="22"/>
        </w:rPr>
        <w:t>fter a review of the integration factors that CFP Board will weigh in determining whether a CFP</w:t>
      </w:r>
      <w:r w:rsidRPr="002D2128">
        <w:rPr>
          <w:rFonts w:cstheme="minorHAnsi"/>
          <w:color w:val="000000"/>
          <w:sz w:val="22"/>
          <w:szCs w:val="22"/>
          <w:vertAlign w:val="superscript"/>
        </w:rPr>
        <w:t>®</w:t>
      </w:r>
      <w:r w:rsidRPr="002D2128">
        <w:rPr>
          <w:rFonts w:cstheme="minorHAnsi"/>
          <w:color w:val="000000"/>
          <w:sz w:val="22"/>
          <w:szCs w:val="22"/>
        </w:rPr>
        <w:t xml:space="preserve"> professional has agreed to provide or </w:t>
      </w:r>
      <w:r>
        <w:rPr>
          <w:rFonts w:cstheme="minorHAnsi"/>
          <w:color w:val="000000"/>
          <w:sz w:val="22"/>
          <w:szCs w:val="22"/>
        </w:rPr>
        <w:t xml:space="preserve">did </w:t>
      </w:r>
      <w:r w:rsidRPr="002D2128">
        <w:rPr>
          <w:rFonts w:cstheme="minorHAnsi"/>
          <w:color w:val="000000"/>
          <w:sz w:val="22"/>
          <w:szCs w:val="22"/>
        </w:rPr>
        <w:t xml:space="preserve">provide Financial Advice that requires Financial Planning, </w:t>
      </w:r>
      <w:r>
        <w:rPr>
          <w:rFonts w:cstheme="minorHAnsi"/>
          <w:color w:val="000000"/>
          <w:sz w:val="22"/>
          <w:szCs w:val="22"/>
        </w:rPr>
        <w:t xml:space="preserve">which is set forth in Standard B.4., </w:t>
      </w:r>
      <w:r w:rsidRPr="002D2128">
        <w:rPr>
          <w:rFonts w:cstheme="minorHAnsi"/>
          <w:color w:val="000000"/>
          <w:sz w:val="22"/>
          <w:szCs w:val="22"/>
        </w:rPr>
        <w:t xml:space="preserve">it is likely that </w:t>
      </w:r>
      <w:r>
        <w:rPr>
          <w:rFonts w:cstheme="minorHAnsi"/>
          <w:color w:val="000000"/>
          <w:sz w:val="22"/>
          <w:szCs w:val="22"/>
        </w:rPr>
        <w:t>Peggy</w:t>
      </w:r>
      <w:r w:rsidRPr="002D2128">
        <w:rPr>
          <w:rFonts w:cstheme="minorHAnsi"/>
          <w:color w:val="000000"/>
          <w:sz w:val="22"/>
          <w:szCs w:val="22"/>
        </w:rPr>
        <w:t xml:space="preserve"> will be providing </w:t>
      </w:r>
      <w:r>
        <w:rPr>
          <w:rFonts w:cstheme="minorHAnsi"/>
          <w:color w:val="000000"/>
          <w:sz w:val="22"/>
          <w:szCs w:val="22"/>
        </w:rPr>
        <w:t xml:space="preserve">Bob </w:t>
      </w:r>
      <w:r w:rsidRPr="002D2128">
        <w:rPr>
          <w:rFonts w:cstheme="minorHAnsi"/>
          <w:color w:val="000000"/>
          <w:sz w:val="22"/>
          <w:szCs w:val="22"/>
        </w:rPr>
        <w:t xml:space="preserve">with Financial Advice that requires Financial Planning.  </w:t>
      </w:r>
      <w:r>
        <w:rPr>
          <w:rFonts w:cstheme="minorHAnsi"/>
          <w:color w:val="000000"/>
          <w:sz w:val="22"/>
          <w:szCs w:val="22"/>
        </w:rPr>
        <w:t>A</w:t>
      </w:r>
      <w:r w:rsidRPr="002D2128">
        <w:rPr>
          <w:rFonts w:cstheme="minorHAnsi"/>
          <w:color w:val="000000"/>
          <w:sz w:val="22"/>
          <w:szCs w:val="22"/>
        </w:rPr>
        <w:t xml:space="preserve"> is incorrect because </w:t>
      </w:r>
      <w:r>
        <w:rPr>
          <w:rFonts w:cstheme="minorHAnsi"/>
          <w:color w:val="000000"/>
          <w:sz w:val="22"/>
          <w:szCs w:val="22"/>
        </w:rPr>
        <w:t>Peggy</w:t>
      </w:r>
      <w:r w:rsidRPr="002D2128">
        <w:rPr>
          <w:rFonts w:cstheme="minorHAnsi"/>
          <w:color w:val="000000"/>
          <w:sz w:val="22"/>
          <w:szCs w:val="22"/>
        </w:rPr>
        <w:t xml:space="preserve"> is providing more than </w:t>
      </w:r>
      <w:r>
        <w:rPr>
          <w:rFonts w:cstheme="minorHAnsi"/>
          <w:color w:val="000000"/>
          <w:sz w:val="22"/>
          <w:szCs w:val="22"/>
        </w:rPr>
        <w:t xml:space="preserve">just </w:t>
      </w:r>
      <w:r w:rsidRPr="002D2128">
        <w:rPr>
          <w:rFonts w:cstheme="minorHAnsi"/>
          <w:color w:val="000000"/>
          <w:sz w:val="22"/>
          <w:szCs w:val="22"/>
        </w:rPr>
        <w:t xml:space="preserve">investment advice.  C is incorrect because it focuses on a concept in the prior version of the </w:t>
      </w:r>
      <w:r w:rsidRPr="002D2128">
        <w:rPr>
          <w:rFonts w:cstheme="minorHAnsi"/>
          <w:i/>
          <w:color w:val="000000"/>
          <w:sz w:val="22"/>
          <w:szCs w:val="22"/>
        </w:rPr>
        <w:t>Standards</w:t>
      </w:r>
      <w:r w:rsidRPr="002D2128">
        <w:rPr>
          <w:rFonts w:cstheme="minorHAnsi"/>
          <w:color w:val="000000"/>
          <w:sz w:val="22"/>
          <w:szCs w:val="22"/>
        </w:rPr>
        <w:t xml:space="preserve"> that was relevant to determine whether Financial Planning is required, but no longer will be relevant under the </w:t>
      </w:r>
      <w:r>
        <w:rPr>
          <w:rFonts w:cstheme="minorHAnsi"/>
          <w:color w:val="000000"/>
          <w:sz w:val="22"/>
          <w:szCs w:val="22"/>
        </w:rPr>
        <w:t xml:space="preserve">revised </w:t>
      </w:r>
      <w:r w:rsidRPr="002D2128">
        <w:rPr>
          <w:rFonts w:cstheme="minorHAnsi"/>
          <w:i/>
          <w:color w:val="000000"/>
          <w:sz w:val="22"/>
          <w:szCs w:val="22"/>
        </w:rPr>
        <w:t>Code and Standards</w:t>
      </w:r>
      <w:r w:rsidRPr="002D2128">
        <w:rPr>
          <w:rFonts w:cstheme="minorHAnsi"/>
          <w:color w:val="000000"/>
          <w:sz w:val="22"/>
          <w:szCs w:val="22"/>
        </w:rPr>
        <w:t xml:space="preserve">.  Finally, D is incorrect because the </w:t>
      </w:r>
      <w:r w:rsidRPr="002D2128">
        <w:rPr>
          <w:rFonts w:cstheme="minorHAnsi"/>
          <w:i/>
          <w:color w:val="000000"/>
          <w:sz w:val="22"/>
          <w:szCs w:val="22"/>
        </w:rPr>
        <w:t>Code and Standards</w:t>
      </w:r>
      <w:r w:rsidRPr="002D2128">
        <w:rPr>
          <w:rFonts w:cstheme="minorHAnsi"/>
          <w:color w:val="000000"/>
          <w:sz w:val="22"/>
          <w:szCs w:val="22"/>
        </w:rPr>
        <w:t xml:space="preserve"> does not require a specific agreement to provide Financial Planning for Financial Planning to be required.  </w:t>
      </w:r>
    </w:p>
    <w:p w14:paraId="05C695DB" w14:textId="77777777" w:rsidR="00461B8D" w:rsidRPr="002D2128" w:rsidRDefault="00461B8D" w:rsidP="002D2128">
      <w:pPr>
        <w:pStyle w:val="Heading3"/>
        <w:spacing w:before="0"/>
        <w:rPr>
          <w:rFonts w:asciiTheme="minorHAnsi" w:hAnsiTheme="minorHAnsi" w:cstheme="minorHAnsi"/>
          <w:b/>
          <w:color w:val="auto"/>
          <w:sz w:val="22"/>
          <w:szCs w:val="22"/>
        </w:rPr>
      </w:pPr>
    </w:p>
    <w:p w14:paraId="1F2B6E39" w14:textId="15058362" w:rsidR="00461B8D" w:rsidRPr="002D2128" w:rsidRDefault="00461B8D" w:rsidP="002D2128">
      <w:pPr>
        <w:pStyle w:val="Heading3"/>
        <w:spacing w:before="0"/>
        <w:rPr>
          <w:rFonts w:asciiTheme="minorHAnsi" w:hAnsiTheme="minorHAnsi" w:cstheme="minorHAnsi"/>
          <w:b/>
          <w:color w:val="auto"/>
          <w:sz w:val="22"/>
          <w:szCs w:val="22"/>
        </w:rPr>
      </w:pPr>
    </w:p>
    <w:p w14:paraId="0F8DF5E2" w14:textId="0C20F095" w:rsidR="000300F8" w:rsidRPr="002D2128" w:rsidRDefault="000300F8" w:rsidP="002D2128">
      <w:pPr>
        <w:rPr>
          <w:rFonts w:cstheme="minorHAnsi"/>
          <w:sz w:val="22"/>
          <w:szCs w:val="22"/>
        </w:rPr>
      </w:pPr>
    </w:p>
    <w:p w14:paraId="66BA48C3" w14:textId="77777777" w:rsidR="000300F8" w:rsidRPr="002D2128" w:rsidRDefault="000300F8" w:rsidP="002D2128">
      <w:pPr>
        <w:rPr>
          <w:rFonts w:cstheme="minorHAnsi"/>
          <w:sz w:val="22"/>
          <w:szCs w:val="22"/>
        </w:rPr>
      </w:pPr>
    </w:p>
    <w:p w14:paraId="6BF12D58" w14:textId="77777777" w:rsidR="000300F8" w:rsidRPr="002D2128" w:rsidRDefault="000300F8" w:rsidP="002D2128">
      <w:pPr>
        <w:rPr>
          <w:rFonts w:eastAsiaTheme="majorEastAsia" w:cstheme="minorHAnsi"/>
          <w:b/>
          <w:sz w:val="22"/>
          <w:szCs w:val="22"/>
        </w:rPr>
      </w:pPr>
      <w:r w:rsidRPr="002D2128">
        <w:rPr>
          <w:rFonts w:cstheme="minorHAnsi"/>
          <w:b/>
          <w:sz w:val="22"/>
          <w:szCs w:val="22"/>
        </w:rPr>
        <w:br w:type="page"/>
      </w:r>
    </w:p>
    <w:p w14:paraId="3C7C6851" w14:textId="0382EB7B" w:rsidR="0001070F" w:rsidRPr="002D2128" w:rsidRDefault="0001070F" w:rsidP="00715002">
      <w:pPr>
        <w:pStyle w:val="Heading1"/>
      </w:pPr>
      <w:bookmarkStart w:id="23" w:name="_No_Client_Agreement_1"/>
      <w:bookmarkEnd w:id="23"/>
      <w:r w:rsidRPr="002D2128">
        <w:lastRenderedPageBreak/>
        <w:t xml:space="preserve">No Client Agreement to Engage in Financial Planning </w:t>
      </w:r>
      <w:r w:rsidR="005920F7" w:rsidRPr="002D2128">
        <w:t xml:space="preserve">(LO 3; Standard </w:t>
      </w:r>
      <w:r w:rsidRPr="002D2128">
        <w:t>B</w:t>
      </w:r>
      <w:r w:rsidR="006E4B4B" w:rsidRPr="002D2128">
        <w:t>.</w:t>
      </w:r>
      <w:r w:rsidR="00B17603" w:rsidRPr="002D2128">
        <w:t>6</w:t>
      </w:r>
      <w:r w:rsidR="00065BF5">
        <w:t>.</w:t>
      </w:r>
      <w:r w:rsidRPr="002D2128">
        <w:t>)</w:t>
      </w:r>
    </w:p>
    <w:p w14:paraId="0BBABEAD" w14:textId="77777777" w:rsidR="0001070F" w:rsidRPr="002D2128" w:rsidRDefault="0001070F" w:rsidP="002D2128">
      <w:pPr>
        <w:rPr>
          <w:rFonts w:eastAsia="Times New Roman" w:cstheme="minorHAnsi"/>
          <w:color w:val="000000"/>
          <w:sz w:val="22"/>
          <w:szCs w:val="22"/>
        </w:rPr>
      </w:pPr>
    </w:p>
    <w:p w14:paraId="0534086B" w14:textId="77777777" w:rsidR="007752AD" w:rsidRPr="002D2128" w:rsidRDefault="007752AD" w:rsidP="007752AD">
      <w:pPr>
        <w:rPr>
          <w:rFonts w:eastAsia="Times New Roman" w:cstheme="minorHAnsi"/>
          <w:color w:val="000000"/>
          <w:sz w:val="22"/>
          <w:szCs w:val="22"/>
        </w:rPr>
      </w:pPr>
      <w:r>
        <w:rPr>
          <w:rFonts w:eastAsia="Times New Roman" w:cstheme="minorHAnsi"/>
          <w:color w:val="000000"/>
          <w:sz w:val="22"/>
          <w:szCs w:val="22"/>
        </w:rPr>
        <w:t xml:space="preserve">Susan leaves her investment manager because of fees and performance.  She meets with Blaine, a CFP® professional, who reviews her information.  Susan requests </w:t>
      </w:r>
      <w:r w:rsidRPr="002D2128">
        <w:rPr>
          <w:rFonts w:eastAsia="Times New Roman" w:cstheme="minorHAnsi"/>
          <w:color w:val="000000"/>
          <w:sz w:val="22"/>
          <w:szCs w:val="22"/>
        </w:rPr>
        <w:t xml:space="preserve">the following services: investment management, insurance planning, and retirement planning.  </w:t>
      </w:r>
      <w:r>
        <w:rPr>
          <w:rFonts w:eastAsia="Times New Roman" w:cstheme="minorHAnsi"/>
          <w:color w:val="000000"/>
          <w:sz w:val="22"/>
          <w:szCs w:val="22"/>
        </w:rPr>
        <w:t xml:space="preserve">Blaine tells Susan that these areas affect almost all her assets, and that he would need to provide Financial Planning to provide these services.  Susan </w:t>
      </w:r>
      <w:r w:rsidRPr="002D2128">
        <w:rPr>
          <w:rFonts w:eastAsia="Times New Roman" w:cstheme="minorHAnsi"/>
          <w:color w:val="000000"/>
          <w:sz w:val="22"/>
          <w:szCs w:val="22"/>
        </w:rPr>
        <w:t xml:space="preserve">refuses to </w:t>
      </w:r>
      <w:r>
        <w:rPr>
          <w:rFonts w:eastAsia="Times New Roman" w:cstheme="minorHAnsi"/>
          <w:color w:val="000000"/>
          <w:sz w:val="22"/>
          <w:szCs w:val="22"/>
        </w:rPr>
        <w:t xml:space="preserve">pay the extra costs or </w:t>
      </w:r>
      <w:r w:rsidRPr="002D2128">
        <w:rPr>
          <w:rFonts w:eastAsia="Times New Roman" w:cstheme="minorHAnsi"/>
          <w:color w:val="000000"/>
          <w:sz w:val="22"/>
          <w:szCs w:val="22"/>
        </w:rPr>
        <w:t xml:space="preserve">enter into a Financial Planning Engagement.  </w:t>
      </w:r>
      <w:r>
        <w:rPr>
          <w:rFonts w:eastAsia="Times New Roman" w:cstheme="minorHAnsi"/>
          <w:color w:val="000000"/>
          <w:sz w:val="22"/>
          <w:szCs w:val="22"/>
        </w:rPr>
        <w:t>Blaine concludes that he can avoid providing Financial Planning</w:t>
      </w:r>
      <w:r w:rsidRPr="002D2128">
        <w:rPr>
          <w:rFonts w:eastAsia="Times New Roman" w:cstheme="minorHAnsi"/>
          <w:color w:val="000000"/>
          <w:sz w:val="22"/>
          <w:szCs w:val="22"/>
        </w:rPr>
        <w:t xml:space="preserve"> </w:t>
      </w:r>
      <w:r>
        <w:rPr>
          <w:rFonts w:eastAsia="Times New Roman" w:cstheme="minorHAnsi"/>
          <w:color w:val="000000"/>
          <w:sz w:val="22"/>
          <w:szCs w:val="22"/>
        </w:rPr>
        <w:t>by limiting</w:t>
      </w:r>
      <w:r w:rsidRPr="002D2128">
        <w:rPr>
          <w:rFonts w:eastAsia="Times New Roman" w:cstheme="minorHAnsi"/>
          <w:color w:val="000000"/>
          <w:sz w:val="22"/>
          <w:szCs w:val="22"/>
        </w:rPr>
        <w:t xml:space="preserve"> the Scope of Engagement to </w:t>
      </w:r>
      <w:r>
        <w:rPr>
          <w:rFonts w:eastAsia="Times New Roman" w:cstheme="minorHAnsi"/>
          <w:color w:val="000000"/>
          <w:sz w:val="22"/>
          <w:szCs w:val="22"/>
        </w:rPr>
        <w:t xml:space="preserve">cover only </w:t>
      </w:r>
      <w:r w:rsidRPr="002D2128">
        <w:rPr>
          <w:rFonts w:eastAsia="Times New Roman" w:cstheme="minorHAnsi"/>
          <w:color w:val="000000"/>
          <w:sz w:val="22"/>
          <w:szCs w:val="22"/>
        </w:rPr>
        <w:t xml:space="preserve">investment management.    </w:t>
      </w:r>
    </w:p>
    <w:p w14:paraId="3833B0C9" w14:textId="77777777" w:rsidR="007752AD" w:rsidRPr="002D2128" w:rsidRDefault="007752AD" w:rsidP="007752AD">
      <w:pPr>
        <w:rPr>
          <w:rFonts w:eastAsia="Times New Roman" w:cstheme="minorHAnsi"/>
          <w:color w:val="000000"/>
          <w:sz w:val="22"/>
          <w:szCs w:val="22"/>
        </w:rPr>
      </w:pPr>
    </w:p>
    <w:p w14:paraId="3211E689" w14:textId="77777777" w:rsidR="007752AD" w:rsidRPr="002D2128" w:rsidRDefault="007752AD" w:rsidP="007752AD">
      <w:pPr>
        <w:rPr>
          <w:rFonts w:eastAsia="Times New Roman" w:cstheme="minorHAnsi"/>
          <w:color w:val="000000"/>
          <w:sz w:val="22"/>
          <w:szCs w:val="22"/>
        </w:rPr>
      </w:pPr>
      <w:r w:rsidRPr="002D2128">
        <w:rPr>
          <w:rFonts w:eastAsia="Times New Roman" w:cstheme="minorHAnsi"/>
          <w:color w:val="000000"/>
          <w:sz w:val="22"/>
          <w:szCs w:val="22"/>
        </w:rPr>
        <w:t>Which is the best course of action?</w:t>
      </w:r>
    </w:p>
    <w:p w14:paraId="73C5F59A" w14:textId="77777777" w:rsidR="007752AD" w:rsidRPr="002D2128" w:rsidRDefault="007752AD" w:rsidP="007752AD">
      <w:pPr>
        <w:rPr>
          <w:rFonts w:eastAsia="Times New Roman" w:cstheme="minorHAnsi"/>
          <w:color w:val="000000"/>
          <w:sz w:val="22"/>
          <w:szCs w:val="22"/>
        </w:rPr>
      </w:pPr>
    </w:p>
    <w:p w14:paraId="0C6BFB00" w14:textId="77777777" w:rsidR="007752AD" w:rsidRPr="002D2128" w:rsidRDefault="007752AD" w:rsidP="007752AD">
      <w:pPr>
        <w:rPr>
          <w:rFonts w:eastAsia="Times New Roman" w:cstheme="minorHAnsi"/>
          <w:b/>
          <w:color w:val="000000"/>
          <w:sz w:val="22"/>
          <w:szCs w:val="22"/>
        </w:rPr>
      </w:pPr>
      <w:bookmarkStart w:id="24" w:name="_Hlk512501889"/>
      <w:r w:rsidRPr="002D2128">
        <w:rPr>
          <w:rFonts w:eastAsia="Times New Roman" w:cstheme="minorHAnsi"/>
          <w:b/>
          <w:color w:val="000000"/>
          <w:sz w:val="22"/>
          <w:szCs w:val="22"/>
        </w:rPr>
        <w:t>Response Options:</w:t>
      </w:r>
    </w:p>
    <w:p w14:paraId="2588F1C3" w14:textId="77777777" w:rsidR="007752AD" w:rsidRPr="002D2128" w:rsidRDefault="007752AD" w:rsidP="007752AD">
      <w:pPr>
        <w:rPr>
          <w:rFonts w:eastAsia="Times New Roman" w:cstheme="minorHAnsi"/>
          <w:b/>
          <w:color w:val="000000"/>
          <w:sz w:val="22"/>
          <w:szCs w:val="22"/>
        </w:rPr>
      </w:pPr>
    </w:p>
    <w:p w14:paraId="11AF999D" w14:textId="77777777" w:rsidR="007752AD" w:rsidRPr="002D2128" w:rsidRDefault="007752AD" w:rsidP="007752AD">
      <w:pPr>
        <w:pStyle w:val="ListParagraph"/>
        <w:numPr>
          <w:ilvl w:val="0"/>
          <w:numId w:val="16"/>
        </w:numPr>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Blaine </w:t>
      </w:r>
      <w:r w:rsidRPr="002D2128">
        <w:rPr>
          <w:rFonts w:asciiTheme="minorHAnsi" w:hAnsiTheme="minorHAnsi" w:cstheme="minorHAnsi"/>
          <w:color w:val="000000"/>
          <w:sz w:val="22"/>
          <w:szCs w:val="22"/>
        </w:rPr>
        <w:t xml:space="preserve">should do what </w:t>
      </w:r>
      <w:r>
        <w:rPr>
          <w:rFonts w:asciiTheme="minorHAnsi" w:hAnsiTheme="minorHAnsi" w:cstheme="minorHAnsi"/>
          <w:color w:val="000000"/>
          <w:sz w:val="22"/>
          <w:szCs w:val="22"/>
        </w:rPr>
        <w:t xml:space="preserve">Susan </w:t>
      </w:r>
      <w:r w:rsidRPr="002D2128">
        <w:rPr>
          <w:rFonts w:asciiTheme="minorHAnsi" w:hAnsiTheme="minorHAnsi" w:cstheme="minorHAnsi"/>
          <w:color w:val="000000"/>
          <w:sz w:val="22"/>
          <w:szCs w:val="22"/>
        </w:rPr>
        <w:t xml:space="preserve">wants and provide investment management, insurance planning, and retirement planning.  </w:t>
      </w:r>
    </w:p>
    <w:p w14:paraId="18A4D25C" w14:textId="77777777" w:rsidR="007752AD" w:rsidRPr="002D2128" w:rsidRDefault="007752AD" w:rsidP="007752AD">
      <w:pPr>
        <w:pStyle w:val="ListParagraph"/>
        <w:spacing w:before="0" w:beforeAutospacing="0" w:after="0" w:afterAutospacing="0"/>
        <w:ind w:left="720"/>
        <w:rPr>
          <w:rFonts w:asciiTheme="minorHAnsi" w:hAnsiTheme="minorHAnsi" w:cstheme="minorHAnsi"/>
          <w:color w:val="000000"/>
          <w:sz w:val="22"/>
          <w:szCs w:val="22"/>
        </w:rPr>
      </w:pPr>
    </w:p>
    <w:p w14:paraId="0626E15A" w14:textId="77777777" w:rsidR="007752AD" w:rsidRPr="002D2128" w:rsidRDefault="007752AD" w:rsidP="007752AD">
      <w:pPr>
        <w:pStyle w:val="ListParagraph"/>
        <w:numPr>
          <w:ilvl w:val="0"/>
          <w:numId w:val="16"/>
        </w:numPr>
        <w:spacing w:before="0" w:beforeAutospacing="0" w:after="0" w:afterAutospacing="0"/>
        <w:ind w:left="720"/>
        <w:rPr>
          <w:rFonts w:asciiTheme="minorHAnsi" w:hAnsiTheme="minorHAnsi" w:cstheme="minorHAnsi"/>
          <w:sz w:val="22"/>
          <w:szCs w:val="22"/>
        </w:rPr>
      </w:pPr>
      <w:r>
        <w:rPr>
          <w:rFonts w:asciiTheme="minorHAnsi" w:hAnsiTheme="minorHAnsi" w:cstheme="minorHAnsi"/>
          <w:color w:val="000000"/>
          <w:sz w:val="22"/>
          <w:szCs w:val="22"/>
        </w:rPr>
        <w:t xml:space="preserve">Blaine </w:t>
      </w:r>
      <w:r w:rsidRPr="002D2128">
        <w:rPr>
          <w:rFonts w:asciiTheme="minorHAnsi" w:hAnsiTheme="minorHAnsi" w:cstheme="minorHAnsi"/>
          <w:color w:val="000000"/>
          <w:sz w:val="22"/>
          <w:szCs w:val="22"/>
        </w:rPr>
        <w:t xml:space="preserve">should </w:t>
      </w:r>
      <w:r>
        <w:rPr>
          <w:rFonts w:asciiTheme="minorHAnsi" w:hAnsiTheme="minorHAnsi" w:cstheme="minorHAnsi"/>
          <w:color w:val="000000"/>
          <w:sz w:val="22"/>
          <w:szCs w:val="22"/>
        </w:rPr>
        <w:t xml:space="preserve">have Susan sign a waiver granting him permission to </w:t>
      </w:r>
      <w:r w:rsidRPr="002D2128">
        <w:rPr>
          <w:rFonts w:asciiTheme="minorHAnsi" w:hAnsiTheme="minorHAnsi" w:cstheme="minorHAnsi"/>
          <w:color w:val="000000"/>
          <w:sz w:val="22"/>
          <w:szCs w:val="22"/>
        </w:rPr>
        <w:t>provide investment management, insurance planning</w:t>
      </w:r>
      <w:r>
        <w:rPr>
          <w:rFonts w:asciiTheme="minorHAnsi" w:hAnsiTheme="minorHAnsi" w:cstheme="minorHAnsi"/>
          <w:color w:val="000000"/>
          <w:sz w:val="22"/>
          <w:szCs w:val="22"/>
        </w:rPr>
        <w:t>,</w:t>
      </w:r>
      <w:r w:rsidRPr="002D2128">
        <w:rPr>
          <w:rFonts w:asciiTheme="minorHAnsi" w:hAnsiTheme="minorHAnsi" w:cstheme="minorHAnsi"/>
          <w:color w:val="000000"/>
          <w:sz w:val="22"/>
          <w:szCs w:val="22"/>
        </w:rPr>
        <w:t xml:space="preserve"> and retirement planning</w:t>
      </w:r>
      <w:r>
        <w:rPr>
          <w:rFonts w:asciiTheme="minorHAnsi" w:hAnsiTheme="minorHAnsi" w:cstheme="minorHAnsi"/>
          <w:color w:val="000000"/>
          <w:sz w:val="22"/>
          <w:szCs w:val="22"/>
        </w:rPr>
        <w:t>, but not Financial Planning, and then provide the three services.</w:t>
      </w:r>
      <w:r w:rsidRPr="002D2128">
        <w:rPr>
          <w:rFonts w:asciiTheme="minorHAnsi" w:hAnsiTheme="minorHAnsi" w:cstheme="minorHAnsi"/>
          <w:color w:val="000000"/>
          <w:sz w:val="22"/>
          <w:szCs w:val="22"/>
        </w:rPr>
        <w:t xml:space="preserve">  </w:t>
      </w:r>
    </w:p>
    <w:p w14:paraId="1C9FE994" w14:textId="77777777" w:rsidR="007752AD" w:rsidRPr="002D2128" w:rsidRDefault="007752AD" w:rsidP="007752AD">
      <w:pPr>
        <w:pStyle w:val="ListParagraph"/>
        <w:spacing w:before="0" w:beforeAutospacing="0" w:after="0" w:afterAutospacing="0"/>
        <w:ind w:left="720"/>
        <w:rPr>
          <w:rFonts w:asciiTheme="minorHAnsi" w:hAnsiTheme="minorHAnsi" w:cstheme="minorHAnsi"/>
          <w:sz w:val="22"/>
          <w:szCs w:val="22"/>
        </w:rPr>
      </w:pPr>
    </w:p>
    <w:p w14:paraId="3DD088DD" w14:textId="7223B546" w:rsidR="007752AD" w:rsidRPr="00E93964" w:rsidRDefault="007752AD" w:rsidP="007752AD">
      <w:pPr>
        <w:pStyle w:val="ListParagraph"/>
        <w:numPr>
          <w:ilvl w:val="0"/>
          <w:numId w:val="16"/>
        </w:numPr>
        <w:spacing w:before="0" w:beforeAutospacing="0" w:after="0" w:afterAutospacing="0"/>
        <w:ind w:left="720"/>
        <w:rPr>
          <w:rFonts w:asciiTheme="minorHAnsi" w:hAnsiTheme="minorHAnsi" w:cstheme="minorHAnsi"/>
          <w:b/>
          <w:sz w:val="22"/>
          <w:szCs w:val="22"/>
        </w:rPr>
      </w:pPr>
      <w:r>
        <w:rPr>
          <w:rFonts w:asciiTheme="minorHAnsi" w:hAnsiTheme="minorHAnsi" w:cstheme="minorHAnsi"/>
          <w:color w:val="000000"/>
          <w:sz w:val="22"/>
          <w:szCs w:val="22"/>
        </w:rPr>
        <w:t xml:space="preserve">Blaine </w:t>
      </w:r>
      <w:r w:rsidRPr="002D2128">
        <w:rPr>
          <w:rFonts w:asciiTheme="minorHAnsi" w:hAnsiTheme="minorHAnsi" w:cstheme="minorHAnsi"/>
          <w:color w:val="000000"/>
          <w:sz w:val="22"/>
          <w:szCs w:val="22"/>
        </w:rPr>
        <w:t>should provide investment management, insurance planning</w:t>
      </w:r>
      <w:r>
        <w:rPr>
          <w:rFonts w:asciiTheme="minorHAnsi" w:hAnsiTheme="minorHAnsi" w:cstheme="minorHAnsi"/>
          <w:color w:val="000000"/>
          <w:sz w:val="22"/>
          <w:szCs w:val="22"/>
        </w:rPr>
        <w:t>,</w:t>
      </w:r>
      <w:r w:rsidRPr="002D2128">
        <w:rPr>
          <w:rFonts w:asciiTheme="minorHAnsi" w:hAnsiTheme="minorHAnsi" w:cstheme="minorHAnsi"/>
          <w:color w:val="000000"/>
          <w:sz w:val="22"/>
          <w:szCs w:val="22"/>
        </w:rPr>
        <w:t xml:space="preserve"> and retirement planning after informing </w:t>
      </w:r>
      <w:r>
        <w:rPr>
          <w:rFonts w:asciiTheme="minorHAnsi" w:hAnsiTheme="minorHAnsi" w:cstheme="minorHAnsi"/>
          <w:color w:val="000000"/>
          <w:sz w:val="22"/>
          <w:szCs w:val="22"/>
        </w:rPr>
        <w:t xml:space="preserve">Susan </w:t>
      </w:r>
      <w:r w:rsidRPr="002D2128">
        <w:rPr>
          <w:rFonts w:asciiTheme="minorHAnsi" w:hAnsiTheme="minorHAnsi" w:cstheme="minorHAnsi"/>
          <w:color w:val="000000"/>
          <w:sz w:val="22"/>
          <w:szCs w:val="22"/>
        </w:rPr>
        <w:t xml:space="preserve">how Financial Planning would benefit </w:t>
      </w:r>
      <w:r>
        <w:rPr>
          <w:rFonts w:asciiTheme="minorHAnsi" w:hAnsiTheme="minorHAnsi" w:cstheme="minorHAnsi"/>
          <w:color w:val="000000"/>
          <w:sz w:val="22"/>
          <w:szCs w:val="22"/>
        </w:rPr>
        <w:t xml:space="preserve">Susan </w:t>
      </w:r>
      <w:r w:rsidRPr="002D2128">
        <w:rPr>
          <w:rFonts w:asciiTheme="minorHAnsi" w:hAnsiTheme="minorHAnsi" w:cstheme="minorHAnsi"/>
          <w:color w:val="000000"/>
          <w:sz w:val="22"/>
          <w:szCs w:val="22"/>
        </w:rPr>
        <w:t xml:space="preserve">and how the decision not to engage </w:t>
      </w:r>
      <w:r>
        <w:rPr>
          <w:rFonts w:asciiTheme="minorHAnsi" w:hAnsiTheme="minorHAnsi" w:cstheme="minorHAnsi"/>
          <w:color w:val="000000"/>
          <w:sz w:val="22"/>
          <w:szCs w:val="22"/>
        </w:rPr>
        <w:t xml:space="preserve">Blaine </w:t>
      </w:r>
      <w:r w:rsidRPr="002D2128">
        <w:rPr>
          <w:rFonts w:asciiTheme="minorHAnsi" w:hAnsiTheme="minorHAnsi" w:cstheme="minorHAnsi"/>
          <w:color w:val="000000"/>
          <w:sz w:val="22"/>
          <w:szCs w:val="22"/>
        </w:rPr>
        <w:t xml:space="preserve">to provide Financial Planning may limit </w:t>
      </w:r>
      <w:r>
        <w:rPr>
          <w:rFonts w:asciiTheme="minorHAnsi" w:hAnsiTheme="minorHAnsi" w:cstheme="minorHAnsi"/>
          <w:color w:val="000000"/>
          <w:sz w:val="22"/>
          <w:szCs w:val="22"/>
        </w:rPr>
        <w:t xml:space="preserve">Blaine’s </w:t>
      </w:r>
      <w:r w:rsidRPr="002D2128">
        <w:rPr>
          <w:rFonts w:asciiTheme="minorHAnsi" w:hAnsiTheme="minorHAnsi" w:cstheme="minorHAnsi"/>
          <w:color w:val="000000"/>
          <w:sz w:val="22"/>
          <w:szCs w:val="22"/>
        </w:rPr>
        <w:t xml:space="preserve">Financial Advice. </w:t>
      </w:r>
    </w:p>
    <w:p w14:paraId="0043B889" w14:textId="77777777" w:rsidR="00E93964" w:rsidRDefault="00E93964" w:rsidP="00E93964">
      <w:pPr>
        <w:pStyle w:val="ListParagraph"/>
        <w:spacing w:before="0" w:beforeAutospacing="0" w:after="0" w:afterAutospacing="0"/>
        <w:ind w:left="720"/>
        <w:rPr>
          <w:rFonts w:asciiTheme="minorHAnsi" w:hAnsiTheme="minorHAnsi" w:cstheme="minorHAnsi"/>
          <w:sz w:val="22"/>
          <w:szCs w:val="22"/>
        </w:rPr>
      </w:pPr>
    </w:p>
    <w:p w14:paraId="5EEE2F1F" w14:textId="6B39EA1F" w:rsidR="00E93964" w:rsidRPr="00E93964" w:rsidRDefault="00E93964" w:rsidP="007752AD">
      <w:pPr>
        <w:pStyle w:val="ListParagraph"/>
        <w:numPr>
          <w:ilvl w:val="0"/>
          <w:numId w:val="16"/>
        </w:numPr>
        <w:spacing w:before="0" w:beforeAutospacing="0" w:after="0" w:afterAutospacing="0"/>
        <w:ind w:left="720"/>
        <w:rPr>
          <w:rFonts w:asciiTheme="minorHAnsi" w:hAnsiTheme="minorHAnsi" w:cstheme="minorHAnsi"/>
          <w:sz w:val="22"/>
          <w:szCs w:val="22"/>
        </w:rPr>
      </w:pPr>
      <w:r w:rsidRPr="00E93964">
        <w:rPr>
          <w:rFonts w:asciiTheme="minorHAnsi" w:hAnsiTheme="minorHAnsi" w:cstheme="minorHAnsi"/>
          <w:sz w:val="22"/>
          <w:szCs w:val="22"/>
        </w:rPr>
        <w:t>Blain</w:t>
      </w:r>
      <w:r>
        <w:rPr>
          <w:rFonts w:asciiTheme="minorHAnsi" w:hAnsiTheme="minorHAnsi" w:cstheme="minorHAnsi"/>
          <w:sz w:val="22"/>
          <w:szCs w:val="22"/>
        </w:rPr>
        <w:t>e</w:t>
      </w:r>
      <w:r w:rsidRPr="00E93964">
        <w:rPr>
          <w:rFonts w:asciiTheme="minorHAnsi" w:hAnsiTheme="minorHAnsi" w:cstheme="minorHAnsi"/>
          <w:sz w:val="22"/>
          <w:szCs w:val="22"/>
        </w:rPr>
        <w:t xml:space="preserve"> shou</w:t>
      </w:r>
      <w:r>
        <w:rPr>
          <w:rFonts w:asciiTheme="minorHAnsi" w:hAnsiTheme="minorHAnsi" w:cstheme="minorHAnsi"/>
          <w:sz w:val="22"/>
          <w:szCs w:val="22"/>
        </w:rPr>
        <w:t>l</w:t>
      </w:r>
      <w:r w:rsidRPr="00E93964">
        <w:rPr>
          <w:rFonts w:asciiTheme="minorHAnsi" w:hAnsiTheme="minorHAnsi" w:cstheme="minorHAnsi"/>
          <w:sz w:val="22"/>
          <w:szCs w:val="22"/>
        </w:rPr>
        <w:t>d</w:t>
      </w:r>
      <w:r>
        <w:rPr>
          <w:rFonts w:asciiTheme="minorHAnsi" w:hAnsiTheme="minorHAnsi" w:cstheme="minorHAnsi"/>
          <w:sz w:val="22"/>
          <w:szCs w:val="22"/>
        </w:rPr>
        <w:t xml:space="preserve"> provide the investment management, insurance planning and retirement planning after informing Susan in writing how Financial Planning would benefit Susan and that Blaine will not be providing Susan with Financial Planning.  </w:t>
      </w:r>
    </w:p>
    <w:p w14:paraId="041F65AC" w14:textId="77777777" w:rsidR="007752AD" w:rsidRPr="002D2128" w:rsidRDefault="007752AD" w:rsidP="007752AD">
      <w:pPr>
        <w:pStyle w:val="ListParagraph"/>
        <w:spacing w:before="0" w:beforeAutospacing="0" w:after="0" w:afterAutospacing="0"/>
        <w:ind w:left="720"/>
        <w:rPr>
          <w:rFonts w:asciiTheme="minorHAnsi" w:hAnsiTheme="minorHAnsi" w:cstheme="minorHAnsi"/>
          <w:b/>
          <w:sz w:val="22"/>
          <w:szCs w:val="22"/>
        </w:rPr>
      </w:pPr>
    </w:p>
    <w:p w14:paraId="438C33BA" w14:textId="77777777" w:rsidR="007752AD" w:rsidRDefault="007752AD" w:rsidP="007752AD">
      <w:pPr>
        <w:rPr>
          <w:rFonts w:cstheme="minorHAnsi"/>
          <w:color w:val="000000"/>
          <w:sz w:val="22"/>
          <w:szCs w:val="22"/>
        </w:rPr>
      </w:pPr>
      <w:r w:rsidRPr="002D2128">
        <w:rPr>
          <w:rFonts w:cstheme="minorHAnsi"/>
          <w:b/>
          <w:color w:val="000000"/>
          <w:sz w:val="22"/>
          <w:szCs w:val="22"/>
        </w:rPr>
        <w:t>Correct Response:</w:t>
      </w:r>
      <w:r w:rsidRPr="002D2128">
        <w:rPr>
          <w:rFonts w:cstheme="minorHAnsi"/>
          <w:color w:val="000000"/>
          <w:sz w:val="22"/>
          <w:szCs w:val="22"/>
        </w:rPr>
        <w:t xml:space="preserve">  C is correct. </w:t>
      </w:r>
      <w:bookmarkEnd w:id="24"/>
      <w:r w:rsidRPr="002D2128">
        <w:rPr>
          <w:rFonts w:cstheme="minorHAnsi"/>
          <w:color w:val="000000"/>
          <w:sz w:val="22"/>
          <w:szCs w:val="22"/>
        </w:rPr>
        <w:t xml:space="preserve"> </w:t>
      </w:r>
      <w:r>
        <w:rPr>
          <w:rFonts w:cstheme="minorHAnsi"/>
          <w:color w:val="000000"/>
          <w:sz w:val="22"/>
          <w:szCs w:val="22"/>
        </w:rPr>
        <w:t xml:space="preserve">Susan </w:t>
      </w:r>
      <w:r w:rsidRPr="002D2128">
        <w:rPr>
          <w:rFonts w:cstheme="minorHAnsi"/>
          <w:color w:val="000000"/>
          <w:sz w:val="22"/>
          <w:szCs w:val="22"/>
        </w:rPr>
        <w:t xml:space="preserve">has the right to choose which services </w:t>
      </w:r>
      <w:r>
        <w:rPr>
          <w:rFonts w:cstheme="minorHAnsi"/>
          <w:color w:val="000000"/>
          <w:sz w:val="22"/>
          <w:szCs w:val="22"/>
        </w:rPr>
        <w:t xml:space="preserve">to receive from </w:t>
      </w:r>
      <w:r w:rsidRPr="002D2128">
        <w:rPr>
          <w:rFonts w:cstheme="minorHAnsi"/>
          <w:color w:val="000000"/>
          <w:sz w:val="22"/>
          <w:szCs w:val="22"/>
        </w:rPr>
        <w:t>a CFP</w:t>
      </w:r>
      <w:r w:rsidRPr="002D2128">
        <w:rPr>
          <w:rFonts w:cstheme="minorHAnsi"/>
          <w:color w:val="000000"/>
          <w:sz w:val="22"/>
          <w:szCs w:val="22"/>
          <w:vertAlign w:val="superscript"/>
        </w:rPr>
        <w:t>®</w:t>
      </w:r>
      <w:r w:rsidRPr="002D2128">
        <w:rPr>
          <w:rFonts w:cstheme="minorHAnsi"/>
          <w:color w:val="000000"/>
          <w:sz w:val="22"/>
          <w:szCs w:val="22"/>
        </w:rPr>
        <w:t xml:space="preserve"> professional.  </w:t>
      </w:r>
      <w:r>
        <w:rPr>
          <w:rFonts w:cstheme="minorHAnsi"/>
          <w:color w:val="000000"/>
          <w:sz w:val="22"/>
          <w:szCs w:val="22"/>
        </w:rPr>
        <w:t xml:space="preserve">Standard B.6. of the </w:t>
      </w:r>
      <w:r w:rsidRPr="002D2128">
        <w:rPr>
          <w:rFonts w:cstheme="minorHAnsi"/>
          <w:color w:val="000000"/>
          <w:sz w:val="22"/>
          <w:szCs w:val="22"/>
        </w:rPr>
        <w:t xml:space="preserve">revised </w:t>
      </w:r>
      <w:r w:rsidRPr="002D2128">
        <w:rPr>
          <w:rFonts w:cstheme="minorHAnsi"/>
          <w:i/>
          <w:color w:val="000000"/>
          <w:sz w:val="22"/>
          <w:szCs w:val="22"/>
        </w:rPr>
        <w:t>Code and Standards</w:t>
      </w:r>
      <w:r w:rsidRPr="002D2128">
        <w:rPr>
          <w:rFonts w:cstheme="minorHAnsi"/>
          <w:color w:val="000000"/>
          <w:sz w:val="22"/>
          <w:szCs w:val="22"/>
        </w:rPr>
        <w:t xml:space="preserve"> provides a CFP</w:t>
      </w:r>
      <w:r w:rsidRPr="002D2128">
        <w:rPr>
          <w:rFonts w:cstheme="minorHAnsi"/>
          <w:color w:val="000000"/>
          <w:sz w:val="22"/>
          <w:szCs w:val="22"/>
          <w:vertAlign w:val="superscript"/>
        </w:rPr>
        <w:t>®</w:t>
      </w:r>
      <w:r w:rsidRPr="002D2128">
        <w:rPr>
          <w:rFonts w:cstheme="minorHAnsi"/>
          <w:color w:val="000000"/>
          <w:sz w:val="22"/>
          <w:szCs w:val="22"/>
        </w:rPr>
        <w:t xml:space="preserve"> professional with options when a Client declines services a CFP</w:t>
      </w:r>
      <w:r w:rsidRPr="002D2128">
        <w:rPr>
          <w:rFonts w:cstheme="minorHAnsi"/>
          <w:color w:val="000000"/>
          <w:sz w:val="22"/>
          <w:szCs w:val="22"/>
          <w:vertAlign w:val="superscript"/>
        </w:rPr>
        <w:t>®</w:t>
      </w:r>
      <w:r w:rsidRPr="002D2128">
        <w:rPr>
          <w:rFonts w:cstheme="minorHAnsi"/>
          <w:color w:val="000000"/>
          <w:sz w:val="22"/>
          <w:szCs w:val="22"/>
        </w:rPr>
        <w:t xml:space="preserve"> professional is required to provide.  </w:t>
      </w:r>
      <w:r>
        <w:rPr>
          <w:rFonts w:cstheme="minorHAnsi"/>
          <w:color w:val="000000"/>
          <w:sz w:val="22"/>
          <w:szCs w:val="22"/>
        </w:rPr>
        <w:t xml:space="preserve">A CFP® professional must either: </w:t>
      </w:r>
    </w:p>
    <w:p w14:paraId="74A941E8" w14:textId="77777777" w:rsidR="007752AD" w:rsidRDefault="007752AD" w:rsidP="007752AD">
      <w:pPr>
        <w:ind w:firstLine="720"/>
        <w:rPr>
          <w:rFonts w:cstheme="minorHAnsi"/>
          <w:color w:val="000000"/>
          <w:sz w:val="22"/>
          <w:szCs w:val="22"/>
        </w:rPr>
      </w:pPr>
      <w:r>
        <w:rPr>
          <w:rFonts w:cstheme="minorHAnsi"/>
          <w:color w:val="000000"/>
          <w:sz w:val="22"/>
          <w:szCs w:val="22"/>
        </w:rPr>
        <w:t xml:space="preserve">(1) Not enter into the Engagement; </w:t>
      </w:r>
    </w:p>
    <w:p w14:paraId="1C524B3B" w14:textId="5C87E5E7" w:rsidR="007752AD" w:rsidRDefault="007752AD" w:rsidP="007752AD">
      <w:pPr>
        <w:ind w:firstLine="720"/>
        <w:rPr>
          <w:rFonts w:cstheme="minorHAnsi"/>
          <w:color w:val="000000"/>
          <w:sz w:val="22"/>
          <w:szCs w:val="22"/>
        </w:rPr>
      </w:pPr>
      <w:r>
        <w:rPr>
          <w:rFonts w:cstheme="minorHAnsi"/>
          <w:color w:val="000000"/>
          <w:sz w:val="22"/>
          <w:szCs w:val="22"/>
        </w:rPr>
        <w:t xml:space="preserve">(2) Limit the Scope of Engagement to services that do not require application of the Practice Standards, and describe to the Client the services the Client requests that the CFP® professional will not be performing; </w:t>
      </w:r>
    </w:p>
    <w:p w14:paraId="1C1CEA48" w14:textId="77777777" w:rsidR="007752AD" w:rsidRDefault="007752AD" w:rsidP="007752AD">
      <w:pPr>
        <w:ind w:firstLine="720"/>
        <w:rPr>
          <w:rFonts w:cstheme="minorHAnsi"/>
          <w:color w:val="000000"/>
          <w:sz w:val="22"/>
          <w:szCs w:val="22"/>
        </w:rPr>
      </w:pPr>
      <w:r>
        <w:rPr>
          <w:rFonts w:cstheme="minorHAnsi"/>
          <w:color w:val="000000"/>
          <w:sz w:val="22"/>
          <w:szCs w:val="22"/>
        </w:rPr>
        <w:t xml:space="preserve">(3) Provide the requested services after informing the Client how Financial Planning would benefit the Client and how the decision not to engage the CFP® professional to provide Financial Planning may limit the CFP® professional’s Financial Advice, in which case the CFP® professional is not required to comply with the Practice Standards; or </w:t>
      </w:r>
    </w:p>
    <w:p w14:paraId="1C548973" w14:textId="77777777" w:rsidR="007752AD" w:rsidRDefault="007752AD" w:rsidP="007752AD">
      <w:pPr>
        <w:ind w:firstLine="720"/>
        <w:rPr>
          <w:rFonts w:cstheme="minorHAnsi"/>
          <w:color w:val="000000"/>
          <w:sz w:val="22"/>
          <w:szCs w:val="22"/>
        </w:rPr>
      </w:pPr>
      <w:r>
        <w:rPr>
          <w:rFonts w:cstheme="minorHAnsi"/>
          <w:color w:val="000000"/>
          <w:sz w:val="22"/>
          <w:szCs w:val="22"/>
        </w:rPr>
        <w:t xml:space="preserve">(4) Terminate the Engagement.  </w:t>
      </w:r>
    </w:p>
    <w:p w14:paraId="7229CA94" w14:textId="77777777" w:rsidR="007752AD" w:rsidRDefault="007752AD" w:rsidP="007752AD">
      <w:pPr>
        <w:rPr>
          <w:rFonts w:cstheme="minorHAnsi"/>
          <w:color w:val="000000"/>
          <w:sz w:val="22"/>
          <w:szCs w:val="22"/>
        </w:rPr>
      </w:pPr>
    </w:p>
    <w:p w14:paraId="484D8CBF" w14:textId="12FB31FC" w:rsidR="007752AD" w:rsidRPr="002D2128" w:rsidRDefault="007752AD" w:rsidP="007752AD">
      <w:r w:rsidRPr="002D2128">
        <w:rPr>
          <w:rFonts w:cstheme="minorHAnsi"/>
          <w:color w:val="000000"/>
          <w:sz w:val="22"/>
          <w:szCs w:val="22"/>
        </w:rPr>
        <w:t xml:space="preserve">C is the best choice because </w:t>
      </w:r>
      <w:r w:rsidRPr="002D2128">
        <w:rPr>
          <w:rFonts w:eastAsia="Times New Roman" w:cstheme="minorHAnsi"/>
          <w:color w:val="000000"/>
          <w:sz w:val="22"/>
          <w:szCs w:val="22"/>
        </w:rPr>
        <w:t>limit</w:t>
      </w:r>
      <w:r>
        <w:rPr>
          <w:rFonts w:eastAsia="Times New Roman" w:cstheme="minorHAnsi"/>
          <w:color w:val="000000"/>
          <w:sz w:val="22"/>
          <w:szCs w:val="22"/>
        </w:rPr>
        <w:t>ing</w:t>
      </w:r>
      <w:r w:rsidRPr="002D2128">
        <w:rPr>
          <w:rFonts w:eastAsia="Times New Roman" w:cstheme="minorHAnsi"/>
          <w:color w:val="000000"/>
          <w:sz w:val="22"/>
          <w:szCs w:val="22"/>
        </w:rPr>
        <w:t xml:space="preserve"> the Scope of Engagement </w:t>
      </w:r>
      <w:r>
        <w:rPr>
          <w:rFonts w:eastAsia="Times New Roman" w:cstheme="minorHAnsi"/>
          <w:color w:val="000000"/>
          <w:sz w:val="22"/>
          <w:szCs w:val="22"/>
        </w:rPr>
        <w:t xml:space="preserve">services that do not require application of the Practice Standards </w:t>
      </w:r>
      <w:r>
        <w:rPr>
          <w:rFonts w:cstheme="minorHAnsi"/>
          <w:color w:val="000000"/>
          <w:sz w:val="22"/>
          <w:szCs w:val="22"/>
        </w:rPr>
        <w:t xml:space="preserve">is an option that is available </w:t>
      </w:r>
      <w:r w:rsidRPr="002D2128">
        <w:rPr>
          <w:rFonts w:cstheme="minorHAnsi"/>
          <w:color w:val="000000"/>
          <w:sz w:val="22"/>
          <w:szCs w:val="22"/>
        </w:rPr>
        <w:t xml:space="preserve">when </w:t>
      </w:r>
      <w:r>
        <w:rPr>
          <w:rFonts w:cstheme="minorHAnsi"/>
          <w:color w:val="000000"/>
          <w:sz w:val="22"/>
          <w:szCs w:val="22"/>
        </w:rPr>
        <w:t xml:space="preserve">the Client </w:t>
      </w:r>
      <w:r w:rsidRPr="003838A7">
        <w:rPr>
          <w:rFonts w:cstheme="minorHAnsi"/>
          <w:color w:val="000000"/>
          <w:sz w:val="22"/>
          <w:szCs w:val="22"/>
        </w:rPr>
        <w:t>does not want Financial Planning but does want the CFP</w:t>
      </w:r>
      <w:r w:rsidRPr="003838A7">
        <w:rPr>
          <w:rFonts w:cstheme="minorHAnsi"/>
          <w:color w:val="000000"/>
          <w:sz w:val="22"/>
          <w:szCs w:val="22"/>
          <w:vertAlign w:val="superscript"/>
        </w:rPr>
        <w:t>®</w:t>
      </w:r>
      <w:r w:rsidRPr="003838A7">
        <w:rPr>
          <w:rFonts w:cstheme="minorHAnsi"/>
          <w:color w:val="000000"/>
          <w:sz w:val="22"/>
          <w:szCs w:val="22"/>
        </w:rPr>
        <w:t xml:space="preserve"> professional to provide the specific services be</w:t>
      </w:r>
      <w:r w:rsidRPr="002D2128">
        <w:rPr>
          <w:rFonts w:cstheme="minorHAnsi"/>
          <w:color w:val="000000"/>
          <w:sz w:val="22"/>
          <w:szCs w:val="22"/>
        </w:rPr>
        <w:t xml:space="preserve">ing requested.  A is not correct because </w:t>
      </w:r>
      <w:r>
        <w:rPr>
          <w:rFonts w:cstheme="minorHAnsi"/>
          <w:color w:val="000000"/>
          <w:sz w:val="22"/>
          <w:szCs w:val="22"/>
        </w:rPr>
        <w:t xml:space="preserve">Blaine </w:t>
      </w:r>
      <w:r w:rsidRPr="002D2128">
        <w:rPr>
          <w:rFonts w:cstheme="minorHAnsi"/>
          <w:color w:val="000000"/>
          <w:sz w:val="22"/>
          <w:szCs w:val="22"/>
        </w:rPr>
        <w:t xml:space="preserve">has additional requirements when Financial Planning is required, but </w:t>
      </w:r>
      <w:r>
        <w:rPr>
          <w:rFonts w:cstheme="minorHAnsi"/>
          <w:color w:val="000000"/>
          <w:sz w:val="22"/>
          <w:szCs w:val="22"/>
        </w:rPr>
        <w:t xml:space="preserve">Susan </w:t>
      </w:r>
      <w:r w:rsidRPr="002D2128">
        <w:rPr>
          <w:rFonts w:cstheme="minorHAnsi"/>
          <w:color w:val="000000"/>
          <w:sz w:val="22"/>
          <w:szCs w:val="22"/>
        </w:rPr>
        <w:t xml:space="preserve">does not want Financial Planning.  B is not correct because the waiver is inadequate.  </w:t>
      </w:r>
      <w:r>
        <w:rPr>
          <w:rFonts w:cstheme="minorHAnsi"/>
          <w:color w:val="000000"/>
          <w:sz w:val="22"/>
          <w:szCs w:val="22"/>
        </w:rPr>
        <w:t>Blaine</w:t>
      </w:r>
      <w:r w:rsidRPr="002D2128">
        <w:rPr>
          <w:rFonts w:cstheme="minorHAnsi"/>
          <w:color w:val="000000"/>
          <w:sz w:val="22"/>
          <w:szCs w:val="22"/>
        </w:rPr>
        <w:t xml:space="preserve"> must inform </w:t>
      </w:r>
      <w:r>
        <w:rPr>
          <w:rFonts w:cstheme="minorHAnsi"/>
          <w:color w:val="000000"/>
          <w:sz w:val="22"/>
          <w:szCs w:val="22"/>
        </w:rPr>
        <w:t>Susan</w:t>
      </w:r>
      <w:r w:rsidRPr="002D2128">
        <w:rPr>
          <w:rFonts w:cstheme="minorHAnsi"/>
          <w:color w:val="000000"/>
          <w:sz w:val="22"/>
          <w:szCs w:val="22"/>
        </w:rPr>
        <w:t xml:space="preserve"> how Financial </w:t>
      </w:r>
      <w:r w:rsidRPr="002D2128">
        <w:rPr>
          <w:rFonts w:cstheme="minorHAnsi"/>
          <w:color w:val="000000"/>
          <w:sz w:val="22"/>
          <w:szCs w:val="22"/>
        </w:rPr>
        <w:lastRenderedPageBreak/>
        <w:t xml:space="preserve">Planning would benefit </w:t>
      </w:r>
      <w:r>
        <w:rPr>
          <w:rFonts w:cstheme="minorHAnsi"/>
          <w:color w:val="000000"/>
          <w:sz w:val="22"/>
          <w:szCs w:val="22"/>
        </w:rPr>
        <w:t>her</w:t>
      </w:r>
      <w:r w:rsidRPr="002D2128">
        <w:rPr>
          <w:rFonts w:cstheme="minorHAnsi"/>
          <w:color w:val="000000"/>
          <w:sz w:val="22"/>
          <w:szCs w:val="22"/>
        </w:rPr>
        <w:t xml:space="preserve"> and how the decision not to engage</w:t>
      </w:r>
      <w:r>
        <w:rPr>
          <w:rFonts w:cstheme="minorHAnsi"/>
          <w:color w:val="000000"/>
          <w:sz w:val="22"/>
          <w:szCs w:val="22"/>
        </w:rPr>
        <w:t xml:space="preserve"> him for</w:t>
      </w:r>
      <w:r w:rsidRPr="002D2128">
        <w:rPr>
          <w:rFonts w:cstheme="minorHAnsi"/>
          <w:color w:val="000000"/>
          <w:sz w:val="22"/>
          <w:szCs w:val="22"/>
        </w:rPr>
        <w:t xml:space="preserve"> Financial Planning may limit </w:t>
      </w:r>
      <w:r>
        <w:rPr>
          <w:rFonts w:cstheme="minorHAnsi"/>
          <w:color w:val="000000"/>
          <w:sz w:val="22"/>
          <w:szCs w:val="22"/>
        </w:rPr>
        <w:t>his</w:t>
      </w:r>
      <w:r w:rsidRPr="002D2128">
        <w:rPr>
          <w:rFonts w:cstheme="minorHAnsi"/>
          <w:color w:val="000000"/>
          <w:sz w:val="22"/>
          <w:szCs w:val="22"/>
        </w:rPr>
        <w:t xml:space="preserve"> Financial Advice.  </w:t>
      </w:r>
      <w:r>
        <w:rPr>
          <w:rFonts w:cstheme="minorHAnsi"/>
          <w:color w:val="000000"/>
          <w:sz w:val="22"/>
          <w:szCs w:val="22"/>
        </w:rPr>
        <w:t xml:space="preserve">Alternatively, Blaine could have limited the engagement to investment planning and described to Susan the services that he would not be providing.  </w:t>
      </w:r>
      <w:r w:rsidR="00E93964">
        <w:rPr>
          <w:rFonts w:cstheme="minorHAnsi"/>
          <w:color w:val="000000"/>
          <w:sz w:val="22"/>
          <w:szCs w:val="22"/>
        </w:rPr>
        <w:t>D is not correct because the disclosure is not required to be in writing and Blaine must tell Susan how the decision not to engage Bla</w:t>
      </w:r>
      <w:r w:rsidR="00063972">
        <w:rPr>
          <w:rFonts w:cstheme="minorHAnsi"/>
          <w:color w:val="000000"/>
          <w:sz w:val="22"/>
          <w:szCs w:val="22"/>
        </w:rPr>
        <w:t>i</w:t>
      </w:r>
      <w:r w:rsidR="00E93964">
        <w:rPr>
          <w:rFonts w:cstheme="minorHAnsi"/>
          <w:color w:val="000000"/>
          <w:sz w:val="22"/>
          <w:szCs w:val="22"/>
        </w:rPr>
        <w:t xml:space="preserve">ne to provide Financial Planning may limit Blaine’s Financial Advice.   </w:t>
      </w:r>
    </w:p>
    <w:p w14:paraId="5E691A6A" w14:textId="77777777" w:rsidR="000300F8" w:rsidRPr="002D2128" w:rsidRDefault="000300F8" w:rsidP="002D2128">
      <w:pPr>
        <w:rPr>
          <w:rFonts w:eastAsiaTheme="majorEastAsia" w:cstheme="minorHAnsi"/>
          <w:b/>
          <w:sz w:val="22"/>
          <w:szCs w:val="22"/>
        </w:rPr>
      </w:pPr>
      <w:r w:rsidRPr="002D2128">
        <w:rPr>
          <w:rFonts w:cstheme="minorHAnsi"/>
          <w:b/>
          <w:sz w:val="22"/>
          <w:szCs w:val="22"/>
        </w:rPr>
        <w:br w:type="page"/>
      </w:r>
    </w:p>
    <w:p w14:paraId="6DE91A15" w14:textId="3465390D" w:rsidR="00856575" w:rsidRPr="002D2128" w:rsidRDefault="00856575" w:rsidP="00715002">
      <w:pPr>
        <w:pStyle w:val="Heading1"/>
      </w:pPr>
      <w:bookmarkStart w:id="25" w:name="_Practice_Standards_for"/>
      <w:bookmarkEnd w:id="25"/>
      <w:r w:rsidRPr="002D2128">
        <w:lastRenderedPageBreak/>
        <w:t>Practice Standards for the Financial Pla</w:t>
      </w:r>
      <w:r w:rsidR="00715002">
        <w:t>nning Process (LO 3; Standard C</w:t>
      </w:r>
      <w:r w:rsidR="00065BF5">
        <w:t>.</w:t>
      </w:r>
      <w:r w:rsidRPr="002D2128">
        <w:t>)</w:t>
      </w:r>
    </w:p>
    <w:p w14:paraId="229A7B5C" w14:textId="77777777" w:rsidR="00856575" w:rsidRPr="002D2128" w:rsidRDefault="00856575" w:rsidP="002D2128">
      <w:pPr>
        <w:rPr>
          <w:rFonts w:cstheme="minorHAnsi"/>
          <w:color w:val="000000"/>
          <w:sz w:val="22"/>
          <w:szCs w:val="22"/>
        </w:rPr>
      </w:pPr>
    </w:p>
    <w:p w14:paraId="239ED2D8" w14:textId="77777777" w:rsidR="007A2A6B" w:rsidRPr="007A2A6B" w:rsidRDefault="007A2A6B" w:rsidP="007A2A6B">
      <w:pPr>
        <w:rPr>
          <w:rFonts w:cstheme="minorHAnsi"/>
          <w:color w:val="000000"/>
          <w:sz w:val="22"/>
          <w:szCs w:val="22"/>
        </w:rPr>
      </w:pPr>
      <w:r w:rsidRPr="007A2A6B">
        <w:rPr>
          <w:rFonts w:cstheme="minorHAnsi"/>
          <w:color w:val="000000"/>
          <w:sz w:val="22"/>
          <w:szCs w:val="22"/>
        </w:rPr>
        <w:t xml:space="preserve">Lance, a CFP® professional, has an initial meeting with a new prospect, Shelly.  After agreeing to prepare a financial plan, Lance gathers information about her personal and financial goals, needs and priorities.  Shelly provides some documentation, but says she’ll need more time to collect additional documents from home.  Lance immediately begins reviewing the initial documents and developing recommendations and decides that Shelly’s goals are outdated.  Several weeks later, Lance presents Shelly with a financial plan that makes several recommendations he believes are in Shelly’s best interest.    </w:t>
      </w:r>
    </w:p>
    <w:p w14:paraId="1F0B6264" w14:textId="77777777" w:rsidR="007A2A6B" w:rsidRPr="007A2A6B" w:rsidRDefault="007A2A6B" w:rsidP="007A2A6B">
      <w:pPr>
        <w:rPr>
          <w:rFonts w:cstheme="minorHAnsi"/>
          <w:color w:val="000000"/>
          <w:sz w:val="22"/>
          <w:szCs w:val="22"/>
        </w:rPr>
      </w:pPr>
    </w:p>
    <w:p w14:paraId="12CA5978" w14:textId="77777777" w:rsidR="007A2A6B" w:rsidRPr="007A2A6B" w:rsidRDefault="007A2A6B" w:rsidP="007A2A6B">
      <w:pPr>
        <w:rPr>
          <w:rFonts w:cstheme="minorHAnsi"/>
          <w:color w:val="000000"/>
          <w:sz w:val="22"/>
          <w:szCs w:val="22"/>
        </w:rPr>
      </w:pPr>
      <w:r w:rsidRPr="007A2A6B">
        <w:rPr>
          <w:rFonts w:cstheme="minorHAnsi"/>
          <w:color w:val="000000"/>
          <w:sz w:val="22"/>
          <w:szCs w:val="22"/>
        </w:rPr>
        <w:t>Which of the following statements about this scenario are true?</w:t>
      </w:r>
    </w:p>
    <w:p w14:paraId="63B6B587" w14:textId="77777777" w:rsidR="00856575" w:rsidRPr="002D2128" w:rsidRDefault="00856575" w:rsidP="002D2128">
      <w:pPr>
        <w:rPr>
          <w:rFonts w:cstheme="minorHAnsi"/>
          <w:color w:val="000000"/>
          <w:sz w:val="22"/>
          <w:szCs w:val="22"/>
        </w:rPr>
      </w:pPr>
    </w:p>
    <w:p w14:paraId="1D4D9694" w14:textId="37C8C65E" w:rsidR="00856575" w:rsidRPr="002D2128" w:rsidRDefault="00856575" w:rsidP="002D2128">
      <w:pPr>
        <w:rPr>
          <w:rFonts w:eastAsia="Times New Roman" w:cstheme="minorHAnsi"/>
          <w:color w:val="000000"/>
          <w:sz w:val="22"/>
          <w:szCs w:val="22"/>
        </w:rPr>
      </w:pPr>
      <w:r w:rsidRPr="002D2128">
        <w:rPr>
          <w:rFonts w:eastAsia="Times New Roman" w:cstheme="minorHAnsi"/>
          <w:b/>
          <w:color w:val="000000"/>
          <w:sz w:val="22"/>
          <w:szCs w:val="22"/>
        </w:rPr>
        <w:t>Response Options:</w:t>
      </w:r>
    </w:p>
    <w:p w14:paraId="2C6EDD51" w14:textId="77777777" w:rsidR="00AC7FD7" w:rsidRPr="002D2128" w:rsidRDefault="00AC7FD7" w:rsidP="002D2128">
      <w:pPr>
        <w:rPr>
          <w:rFonts w:eastAsia="Times New Roman" w:cstheme="minorHAnsi"/>
          <w:color w:val="000000"/>
          <w:sz w:val="22"/>
          <w:szCs w:val="22"/>
        </w:rPr>
      </w:pPr>
    </w:p>
    <w:p w14:paraId="265D5F7F" w14:textId="0297A5FD" w:rsidR="0057061C" w:rsidRPr="002D2128" w:rsidRDefault="00F05B90" w:rsidP="002D2128">
      <w:pPr>
        <w:pStyle w:val="ListParagraph"/>
        <w:numPr>
          <w:ilvl w:val="0"/>
          <w:numId w:val="14"/>
        </w:numPr>
        <w:spacing w:before="0" w:beforeAutospacing="0" w:after="0" w:afterAutospacing="0"/>
        <w:rPr>
          <w:rFonts w:asciiTheme="minorHAnsi" w:hAnsiTheme="minorHAnsi" w:cstheme="minorHAnsi"/>
          <w:b/>
          <w:color w:val="000000"/>
          <w:sz w:val="22"/>
          <w:szCs w:val="22"/>
        </w:rPr>
      </w:pPr>
      <w:r>
        <w:rPr>
          <w:rFonts w:asciiTheme="minorHAnsi" w:hAnsiTheme="minorHAnsi" w:cstheme="minorHAnsi"/>
          <w:color w:val="000000"/>
          <w:sz w:val="22"/>
          <w:szCs w:val="22"/>
        </w:rPr>
        <w:t>Lance</w:t>
      </w:r>
      <w:r w:rsidR="0057061C" w:rsidRPr="002D2128">
        <w:rPr>
          <w:rFonts w:asciiTheme="minorHAnsi" w:hAnsiTheme="minorHAnsi" w:cstheme="minorHAnsi"/>
          <w:color w:val="000000"/>
          <w:sz w:val="22"/>
          <w:szCs w:val="22"/>
        </w:rPr>
        <w:t xml:space="preserve"> complied with the first three steps of the Practice Standards by gathering </w:t>
      </w:r>
      <w:r w:rsidR="008A3EB1" w:rsidRPr="002D2128">
        <w:rPr>
          <w:rFonts w:asciiTheme="minorHAnsi" w:hAnsiTheme="minorHAnsi" w:cstheme="minorHAnsi"/>
          <w:color w:val="000000"/>
          <w:sz w:val="22"/>
          <w:szCs w:val="22"/>
        </w:rPr>
        <w:t xml:space="preserve">Client </w:t>
      </w:r>
      <w:r w:rsidR="0057061C" w:rsidRPr="002D2128">
        <w:rPr>
          <w:rFonts w:asciiTheme="minorHAnsi" w:hAnsiTheme="minorHAnsi" w:cstheme="minorHAnsi"/>
          <w:color w:val="000000"/>
          <w:sz w:val="22"/>
          <w:szCs w:val="22"/>
        </w:rPr>
        <w:t xml:space="preserve">data and developing recommendations.  </w:t>
      </w:r>
    </w:p>
    <w:p w14:paraId="430DE881" w14:textId="77777777" w:rsidR="00AC7FD7" w:rsidRPr="002D2128" w:rsidRDefault="00AC7FD7" w:rsidP="002D2128">
      <w:pPr>
        <w:pStyle w:val="ListParagraph"/>
        <w:spacing w:before="0" w:beforeAutospacing="0" w:after="0" w:afterAutospacing="0"/>
        <w:ind w:left="720"/>
        <w:rPr>
          <w:rFonts w:asciiTheme="minorHAnsi" w:hAnsiTheme="minorHAnsi" w:cstheme="minorHAnsi"/>
          <w:b/>
          <w:color w:val="000000"/>
          <w:sz w:val="22"/>
          <w:szCs w:val="22"/>
        </w:rPr>
      </w:pPr>
    </w:p>
    <w:p w14:paraId="75883E74" w14:textId="44E5CD42" w:rsidR="0057061C" w:rsidRPr="002D2128" w:rsidRDefault="00F05B90" w:rsidP="002D2128">
      <w:pPr>
        <w:pStyle w:val="ListParagraph"/>
        <w:numPr>
          <w:ilvl w:val="0"/>
          <w:numId w:val="14"/>
        </w:numPr>
        <w:spacing w:before="0" w:beforeAutospacing="0" w:after="0" w:afterAutospacing="0"/>
        <w:rPr>
          <w:rFonts w:asciiTheme="minorHAnsi" w:hAnsiTheme="minorHAnsi" w:cstheme="minorHAnsi"/>
          <w:b/>
          <w:color w:val="000000"/>
          <w:sz w:val="22"/>
          <w:szCs w:val="22"/>
        </w:rPr>
      </w:pPr>
      <w:r>
        <w:rPr>
          <w:rFonts w:asciiTheme="minorHAnsi" w:hAnsiTheme="minorHAnsi" w:cstheme="minorHAnsi"/>
          <w:color w:val="000000"/>
          <w:sz w:val="22"/>
          <w:szCs w:val="22"/>
        </w:rPr>
        <w:t>Lance</w:t>
      </w:r>
      <w:r w:rsidR="001D35CB" w:rsidRPr="002D2128">
        <w:rPr>
          <w:rFonts w:asciiTheme="minorHAnsi" w:hAnsiTheme="minorHAnsi" w:cstheme="minorHAnsi"/>
          <w:color w:val="000000"/>
          <w:sz w:val="22"/>
          <w:szCs w:val="22"/>
        </w:rPr>
        <w:t xml:space="preserve"> has</w:t>
      </w:r>
      <w:r w:rsidR="0057061C" w:rsidRPr="002D2128">
        <w:rPr>
          <w:rFonts w:asciiTheme="minorHAnsi" w:hAnsiTheme="minorHAnsi" w:cstheme="minorHAnsi"/>
          <w:color w:val="000000"/>
          <w:sz w:val="22"/>
          <w:szCs w:val="22"/>
        </w:rPr>
        <w:t xml:space="preserve"> not complied with the Practice Standards because </w:t>
      </w:r>
      <w:r w:rsidR="001D35CB" w:rsidRPr="002D2128">
        <w:rPr>
          <w:rFonts w:asciiTheme="minorHAnsi" w:hAnsiTheme="minorHAnsi" w:cstheme="minorHAnsi"/>
          <w:color w:val="000000"/>
          <w:sz w:val="22"/>
          <w:szCs w:val="22"/>
        </w:rPr>
        <w:t>he</w:t>
      </w:r>
      <w:r w:rsidR="0057061C" w:rsidRPr="002D2128">
        <w:rPr>
          <w:rFonts w:asciiTheme="minorHAnsi" w:hAnsiTheme="minorHAnsi" w:cstheme="minorHAnsi"/>
          <w:color w:val="000000"/>
          <w:sz w:val="22"/>
          <w:szCs w:val="22"/>
        </w:rPr>
        <w:t xml:space="preserve"> failed to</w:t>
      </w:r>
      <w:r w:rsidR="008A3EB1" w:rsidRPr="002D2128">
        <w:rPr>
          <w:rFonts w:asciiTheme="minorHAnsi" w:hAnsiTheme="minorHAnsi" w:cstheme="minorHAnsi"/>
          <w:color w:val="000000"/>
          <w:sz w:val="22"/>
          <w:szCs w:val="22"/>
        </w:rPr>
        <w:t>:</w:t>
      </w:r>
      <w:r w:rsidR="0057061C" w:rsidRPr="002D2128">
        <w:rPr>
          <w:rFonts w:asciiTheme="minorHAnsi" w:hAnsiTheme="minorHAnsi" w:cstheme="minorHAnsi"/>
          <w:color w:val="000000"/>
          <w:sz w:val="22"/>
          <w:szCs w:val="22"/>
        </w:rPr>
        <w:t xml:space="preserve"> </w:t>
      </w:r>
      <w:r w:rsidR="002E71F4" w:rsidRPr="002D2128">
        <w:rPr>
          <w:rFonts w:asciiTheme="minorHAnsi" w:hAnsiTheme="minorHAnsi" w:cstheme="minorHAnsi"/>
          <w:color w:val="000000"/>
          <w:sz w:val="22"/>
          <w:szCs w:val="22"/>
        </w:rPr>
        <w:t xml:space="preserve">obtain information from </w:t>
      </w:r>
      <w:r>
        <w:rPr>
          <w:rFonts w:asciiTheme="minorHAnsi" w:hAnsiTheme="minorHAnsi" w:cstheme="minorHAnsi"/>
          <w:color w:val="000000"/>
          <w:sz w:val="22"/>
          <w:szCs w:val="22"/>
        </w:rPr>
        <w:t>Shelly</w:t>
      </w:r>
      <w:r w:rsidR="008A3EB1" w:rsidRPr="002D2128">
        <w:rPr>
          <w:rFonts w:asciiTheme="minorHAnsi" w:hAnsiTheme="minorHAnsi" w:cstheme="minorHAnsi"/>
          <w:color w:val="000000"/>
          <w:sz w:val="22"/>
          <w:szCs w:val="22"/>
        </w:rPr>
        <w:t xml:space="preserve">; </w:t>
      </w:r>
      <w:r w:rsidR="002E71F4" w:rsidRPr="002D2128">
        <w:rPr>
          <w:rFonts w:asciiTheme="minorHAnsi" w:hAnsiTheme="minorHAnsi" w:cstheme="minorHAnsi"/>
          <w:color w:val="000000"/>
          <w:sz w:val="22"/>
          <w:szCs w:val="22"/>
        </w:rPr>
        <w:t xml:space="preserve">analyze the information to assess </w:t>
      </w:r>
      <w:r>
        <w:rPr>
          <w:rFonts w:asciiTheme="minorHAnsi" w:hAnsiTheme="minorHAnsi" w:cstheme="minorHAnsi"/>
          <w:color w:val="000000"/>
          <w:sz w:val="22"/>
          <w:szCs w:val="22"/>
        </w:rPr>
        <w:t>Shelly</w:t>
      </w:r>
      <w:r w:rsidR="0057061C" w:rsidRPr="002D2128">
        <w:rPr>
          <w:rFonts w:asciiTheme="minorHAnsi" w:hAnsiTheme="minorHAnsi" w:cstheme="minorHAnsi"/>
          <w:color w:val="000000"/>
          <w:sz w:val="22"/>
          <w:szCs w:val="22"/>
        </w:rPr>
        <w:t xml:space="preserve">’s </w:t>
      </w:r>
      <w:r w:rsidR="002E71F4" w:rsidRPr="002D2128">
        <w:rPr>
          <w:rFonts w:asciiTheme="minorHAnsi" w:hAnsiTheme="minorHAnsi" w:cstheme="minorHAnsi"/>
          <w:color w:val="000000"/>
          <w:sz w:val="22"/>
          <w:szCs w:val="22"/>
        </w:rPr>
        <w:t>personal and financial circumstances</w:t>
      </w:r>
      <w:r w:rsidR="008A3EB1" w:rsidRPr="002D2128">
        <w:rPr>
          <w:rFonts w:asciiTheme="minorHAnsi" w:hAnsiTheme="minorHAnsi" w:cstheme="minorHAnsi"/>
          <w:color w:val="000000"/>
          <w:sz w:val="22"/>
          <w:szCs w:val="22"/>
        </w:rPr>
        <w:t xml:space="preserve">; </w:t>
      </w:r>
      <w:r w:rsidR="0057061C" w:rsidRPr="002D2128">
        <w:rPr>
          <w:rFonts w:asciiTheme="minorHAnsi" w:hAnsiTheme="minorHAnsi" w:cstheme="minorHAnsi"/>
          <w:color w:val="000000"/>
          <w:sz w:val="22"/>
          <w:szCs w:val="22"/>
        </w:rPr>
        <w:t xml:space="preserve">and work with </w:t>
      </w:r>
      <w:r>
        <w:rPr>
          <w:rFonts w:asciiTheme="minorHAnsi" w:hAnsiTheme="minorHAnsi" w:cstheme="minorHAnsi"/>
          <w:color w:val="000000"/>
          <w:sz w:val="22"/>
          <w:szCs w:val="22"/>
        </w:rPr>
        <w:t>Shelly</w:t>
      </w:r>
      <w:r w:rsidR="0057061C" w:rsidRPr="002D2128">
        <w:rPr>
          <w:rFonts w:asciiTheme="minorHAnsi" w:hAnsiTheme="minorHAnsi" w:cstheme="minorHAnsi"/>
          <w:color w:val="000000"/>
          <w:sz w:val="22"/>
          <w:szCs w:val="22"/>
        </w:rPr>
        <w:t xml:space="preserve"> to identify and select goals.  </w:t>
      </w:r>
      <w:r>
        <w:rPr>
          <w:rFonts w:asciiTheme="minorHAnsi" w:hAnsiTheme="minorHAnsi" w:cstheme="minorHAnsi"/>
          <w:color w:val="000000"/>
          <w:sz w:val="22"/>
          <w:szCs w:val="22"/>
        </w:rPr>
        <w:t>Lance</w:t>
      </w:r>
      <w:r w:rsidR="0057061C" w:rsidRPr="002D2128">
        <w:rPr>
          <w:rFonts w:asciiTheme="minorHAnsi" w:hAnsiTheme="minorHAnsi" w:cstheme="minorHAnsi"/>
          <w:color w:val="000000"/>
          <w:sz w:val="22"/>
          <w:szCs w:val="22"/>
        </w:rPr>
        <w:t xml:space="preserve"> also failed to analyze </w:t>
      </w:r>
      <w:r>
        <w:rPr>
          <w:rFonts w:asciiTheme="minorHAnsi" w:hAnsiTheme="minorHAnsi" w:cstheme="minorHAnsi"/>
          <w:color w:val="000000"/>
          <w:sz w:val="22"/>
          <w:szCs w:val="22"/>
        </w:rPr>
        <w:t>Shelly</w:t>
      </w:r>
      <w:r w:rsidR="0057061C" w:rsidRPr="002D2128">
        <w:rPr>
          <w:rFonts w:asciiTheme="minorHAnsi" w:hAnsiTheme="minorHAnsi" w:cstheme="minorHAnsi"/>
          <w:color w:val="000000"/>
          <w:sz w:val="22"/>
          <w:szCs w:val="22"/>
        </w:rPr>
        <w:t xml:space="preserve">’s current </w:t>
      </w:r>
      <w:r w:rsidR="002E71F4" w:rsidRPr="002D2128">
        <w:rPr>
          <w:rFonts w:asciiTheme="minorHAnsi" w:hAnsiTheme="minorHAnsi" w:cstheme="minorHAnsi"/>
          <w:color w:val="000000"/>
          <w:sz w:val="22"/>
          <w:szCs w:val="22"/>
        </w:rPr>
        <w:t xml:space="preserve">course of action </w:t>
      </w:r>
      <w:r w:rsidR="0057061C" w:rsidRPr="002D2128">
        <w:rPr>
          <w:rFonts w:asciiTheme="minorHAnsi" w:hAnsiTheme="minorHAnsi" w:cstheme="minorHAnsi"/>
          <w:color w:val="000000"/>
          <w:sz w:val="22"/>
          <w:szCs w:val="22"/>
        </w:rPr>
        <w:t xml:space="preserve">prior to </w:t>
      </w:r>
      <w:r w:rsidR="002E71F4" w:rsidRPr="002D2128">
        <w:rPr>
          <w:rFonts w:asciiTheme="minorHAnsi" w:hAnsiTheme="minorHAnsi" w:cstheme="minorHAnsi"/>
          <w:color w:val="000000"/>
          <w:sz w:val="22"/>
          <w:szCs w:val="22"/>
        </w:rPr>
        <w:t xml:space="preserve">recommending an alternative course of action.  </w:t>
      </w:r>
    </w:p>
    <w:p w14:paraId="3CA0C2EE" w14:textId="77777777" w:rsidR="00AC7FD7" w:rsidRPr="002D2128" w:rsidRDefault="00AC7FD7" w:rsidP="002D2128">
      <w:pPr>
        <w:pStyle w:val="ListParagraph"/>
        <w:spacing w:before="0" w:beforeAutospacing="0" w:after="0" w:afterAutospacing="0"/>
        <w:ind w:left="720"/>
        <w:rPr>
          <w:rFonts w:asciiTheme="minorHAnsi" w:hAnsiTheme="minorHAnsi" w:cstheme="minorHAnsi"/>
          <w:b/>
          <w:color w:val="000000"/>
          <w:sz w:val="22"/>
          <w:szCs w:val="22"/>
        </w:rPr>
      </w:pPr>
    </w:p>
    <w:p w14:paraId="4293DB5F" w14:textId="6A9DC6E7" w:rsidR="00AD7077" w:rsidRPr="002D2128" w:rsidRDefault="00F05B90" w:rsidP="007F28AA">
      <w:pPr>
        <w:pStyle w:val="ListParagraph"/>
        <w:numPr>
          <w:ilvl w:val="0"/>
          <w:numId w:val="14"/>
        </w:numPr>
        <w:spacing w:before="0" w:beforeAutospacing="0" w:after="0" w:afterAutospacing="0"/>
        <w:rPr>
          <w:rFonts w:asciiTheme="minorHAnsi" w:hAnsiTheme="minorHAnsi" w:cstheme="minorHAnsi"/>
          <w:b/>
          <w:color w:val="000000"/>
          <w:sz w:val="22"/>
          <w:szCs w:val="22"/>
        </w:rPr>
      </w:pPr>
      <w:bookmarkStart w:id="26" w:name="_GoBack"/>
      <w:r>
        <w:rPr>
          <w:rFonts w:asciiTheme="minorHAnsi" w:hAnsiTheme="minorHAnsi" w:cstheme="minorHAnsi"/>
          <w:color w:val="000000"/>
          <w:sz w:val="22"/>
          <w:szCs w:val="22"/>
        </w:rPr>
        <w:t>Lance</w:t>
      </w:r>
      <w:r w:rsidR="00953836" w:rsidRPr="002D2128">
        <w:rPr>
          <w:rFonts w:asciiTheme="minorHAnsi" w:hAnsiTheme="minorHAnsi" w:cstheme="minorHAnsi"/>
          <w:color w:val="000000"/>
          <w:sz w:val="22"/>
          <w:szCs w:val="22"/>
        </w:rPr>
        <w:t xml:space="preserve"> ha</w:t>
      </w:r>
      <w:r w:rsidR="001D35CB" w:rsidRPr="002D2128">
        <w:rPr>
          <w:rFonts w:asciiTheme="minorHAnsi" w:hAnsiTheme="minorHAnsi" w:cstheme="minorHAnsi"/>
          <w:color w:val="000000"/>
          <w:sz w:val="22"/>
          <w:szCs w:val="22"/>
        </w:rPr>
        <w:t>s</w:t>
      </w:r>
      <w:r w:rsidR="00953836" w:rsidRPr="002D2128">
        <w:rPr>
          <w:rFonts w:asciiTheme="minorHAnsi" w:hAnsiTheme="minorHAnsi" w:cstheme="minorHAnsi"/>
          <w:color w:val="000000"/>
          <w:sz w:val="22"/>
          <w:szCs w:val="22"/>
        </w:rPr>
        <w:t xml:space="preserve"> complied with the Practice Standards because </w:t>
      </w:r>
      <w:r w:rsidR="001D35CB" w:rsidRPr="002D2128">
        <w:rPr>
          <w:rFonts w:asciiTheme="minorHAnsi" w:hAnsiTheme="minorHAnsi" w:cstheme="minorHAnsi"/>
          <w:color w:val="000000"/>
          <w:sz w:val="22"/>
          <w:szCs w:val="22"/>
        </w:rPr>
        <w:t>he</w:t>
      </w:r>
      <w:r w:rsidR="00953836" w:rsidRPr="002D2128">
        <w:rPr>
          <w:rFonts w:asciiTheme="minorHAnsi" w:hAnsiTheme="minorHAnsi" w:cstheme="minorHAnsi"/>
          <w:color w:val="000000"/>
          <w:sz w:val="22"/>
          <w:szCs w:val="22"/>
        </w:rPr>
        <w:t xml:space="preserve"> developed recommendations that </w:t>
      </w:r>
      <w:r w:rsidR="001D35CB" w:rsidRPr="002D2128">
        <w:rPr>
          <w:rFonts w:asciiTheme="minorHAnsi" w:hAnsiTheme="minorHAnsi" w:cstheme="minorHAnsi"/>
          <w:color w:val="000000"/>
          <w:sz w:val="22"/>
          <w:szCs w:val="22"/>
        </w:rPr>
        <w:t>he</w:t>
      </w:r>
      <w:r w:rsidR="00953836" w:rsidRPr="002D2128">
        <w:rPr>
          <w:rFonts w:asciiTheme="minorHAnsi" w:hAnsiTheme="minorHAnsi" w:cstheme="minorHAnsi"/>
          <w:color w:val="000000"/>
          <w:sz w:val="22"/>
          <w:szCs w:val="22"/>
        </w:rPr>
        <w:t xml:space="preserve"> believe</w:t>
      </w:r>
      <w:r w:rsidR="00E4276B" w:rsidRPr="002D2128">
        <w:rPr>
          <w:rFonts w:asciiTheme="minorHAnsi" w:hAnsiTheme="minorHAnsi" w:cstheme="minorHAnsi"/>
          <w:color w:val="000000"/>
          <w:sz w:val="22"/>
          <w:szCs w:val="22"/>
        </w:rPr>
        <w:t>s</w:t>
      </w:r>
      <w:r w:rsidR="00953836" w:rsidRPr="002D2128">
        <w:rPr>
          <w:rFonts w:asciiTheme="minorHAnsi" w:hAnsiTheme="minorHAnsi" w:cstheme="minorHAnsi"/>
          <w:color w:val="000000"/>
          <w:sz w:val="22"/>
          <w:szCs w:val="22"/>
        </w:rPr>
        <w:t xml:space="preserve"> </w:t>
      </w:r>
      <w:r w:rsidR="00E4276B" w:rsidRPr="002D2128">
        <w:rPr>
          <w:rFonts w:asciiTheme="minorHAnsi" w:hAnsiTheme="minorHAnsi" w:cstheme="minorHAnsi"/>
          <w:color w:val="000000"/>
          <w:sz w:val="22"/>
          <w:szCs w:val="22"/>
        </w:rPr>
        <w:t>are</w:t>
      </w:r>
      <w:r w:rsidR="00953836" w:rsidRPr="002D2128">
        <w:rPr>
          <w:rFonts w:asciiTheme="minorHAnsi" w:hAnsiTheme="minorHAnsi" w:cstheme="minorHAnsi"/>
          <w:color w:val="000000"/>
          <w:sz w:val="22"/>
          <w:szCs w:val="22"/>
        </w:rPr>
        <w:t xml:space="preserve"> in </w:t>
      </w:r>
      <w:r>
        <w:rPr>
          <w:rFonts w:asciiTheme="minorHAnsi" w:hAnsiTheme="minorHAnsi" w:cstheme="minorHAnsi"/>
          <w:color w:val="000000"/>
          <w:sz w:val="22"/>
          <w:szCs w:val="22"/>
        </w:rPr>
        <w:t>Shelly</w:t>
      </w:r>
      <w:r w:rsidR="00953836" w:rsidRPr="002D2128">
        <w:rPr>
          <w:rFonts w:asciiTheme="minorHAnsi" w:hAnsiTheme="minorHAnsi" w:cstheme="minorHAnsi"/>
          <w:color w:val="000000"/>
          <w:sz w:val="22"/>
          <w:szCs w:val="22"/>
        </w:rPr>
        <w:t xml:space="preserve">’s best interests.  </w:t>
      </w:r>
    </w:p>
    <w:bookmarkEnd w:id="26"/>
    <w:p w14:paraId="0EC150D3" w14:textId="77777777" w:rsidR="00856575" w:rsidRPr="002D2128" w:rsidRDefault="00856575" w:rsidP="002D2128">
      <w:pPr>
        <w:ind w:left="360"/>
        <w:rPr>
          <w:rFonts w:cstheme="minorHAnsi"/>
          <w:color w:val="000000"/>
          <w:sz w:val="22"/>
          <w:szCs w:val="22"/>
        </w:rPr>
      </w:pPr>
    </w:p>
    <w:p w14:paraId="47C8B75E" w14:textId="648BC0BB" w:rsidR="00856575" w:rsidRPr="002D2128" w:rsidRDefault="00856575" w:rsidP="002D2128">
      <w:pPr>
        <w:rPr>
          <w:rFonts w:cstheme="minorHAnsi"/>
          <w:color w:val="000000"/>
          <w:sz w:val="22"/>
          <w:szCs w:val="22"/>
        </w:rPr>
      </w:pPr>
      <w:r w:rsidRPr="002D2128">
        <w:rPr>
          <w:rFonts w:cstheme="minorHAnsi"/>
          <w:b/>
          <w:color w:val="000000"/>
          <w:sz w:val="22"/>
          <w:szCs w:val="22"/>
        </w:rPr>
        <w:t>Correct Response:</w:t>
      </w:r>
      <w:r w:rsidRPr="002D2128">
        <w:rPr>
          <w:rFonts w:cstheme="minorHAnsi"/>
          <w:color w:val="000000"/>
          <w:sz w:val="22"/>
          <w:szCs w:val="22"/>
        </w:rPr>
        <w:t xml:space="preserve"> </w:t>
      </w:r>
      <w:r w:rsidR="008A3EB1" w:rsidRPr="002D2128">
        <w:rPr>
          <w:rFonts w:cstheme="minorHAnsi"/>
          <w:color w:val="000000"/>
          <w:sz w:val="22"/>
          <w:szCs w:val="22"/>
        </w:rPr>
        <w:t xml:space="preserve"> </w:t>
      </w:r>
      <w:r w:rsidR="00CE1AD8" w:rsidRPr="002D2128">
        <w:rPr>
          <w:rFonts w:cstheme="minorHAnsi"/>
          <w:color w:val="000000"/>
          <w:sz w:val="22"/>
          <w:szCs w:val="22"/>
        </w:rPr>
        <w:t>B</w:t>
      </w:r>
      <w:r w:rsidRPr="002D2128">
        <w:rPr>
          <w:rFonts w:cstheme="minorHAnsi"/>
          <w:color w:val="000000"/>
          <w:sz w:val="22"/>
          <w:szCs w:val="22"/>
        </w:rPr>
        <w:t xml:space="preserve"> is correct. </w:t>
      </w:r>
      <w:r w:rsidR="00CE1AD8" w:rsidRPr="002D2128">
        <w:rPr>
          <w:rFonts w:cstheme="minorHAnsi"/>
          <w:color w:val="000000"/>
          <w:sz w:val="22"/>
          <w:szCs w:val="22"/>
        </w:rPr>
        <w:t xml:space="preserve"> </w:t>
      </w:r>
      <w:r w:rsidR="00DE323E">
        <w:rPr>
          <w:rFonts w:cstheme="minorHAnsi"/>
          <w:color w:val="000000"/>
          <w:sz w:val="22"/>
          <w:szCs w:val="22"/>
        </w:rPr>
        <w:t>T</w:t>
      </w:r>
      <w:r w:rsidR="002E71F4" w:rsidRPr="002D2128">
        <w:rPr>
          <w:rFonts w:cstheme="minorHAnsi"/>
          <w:color w:val="000000"/>
          <w:sz w:val="22"/>
          <w:szCs w:val="22"/>
        </w:rPr>
        <w:t xml:space="preserve">he </w:t>
      </w:r>
      <w:r w:rsidR="00CE1AD8" w:rsidRPr="002D2128">
        <w:rPr>
          <w:rFonts w:cstheme="minorHAnsi"/>
          <w:color w:val="000000"/>
          <w:sz w:val="22"/>
          <w:szCs w:val="22"/>
        </w:rPr>
        <w:t>revised Practice Standards</w:t>
      </w:r>
      <w:r w:rsidR="00DE323E">
        <w:rPr>
          <w:rFonts w:cstheme="minorHAnsi"/>
          <w:color w:val="000000"/>
          <w:sz w:val="22"/>
          <w:szCs w:val="22"/>
        </w:rPr>
        <w:t xml:space="preserve"> for the Financial Planning Process are set forth in Section C of the revised </w:t>
      </w:r>
      <w:r w:rsidR="00DE323E">
        <w:rPr>
          <w:rFonts w:cstheme="minorHAnsi"/>
          <w:i/>
          <w:color w:val="000000"/>
          <w:sz w:val="22"/>
          <w:szCs w:val="22"/>
        </w:rPr>
        <w:t>Code and Standards</w:t>
      </w:r>
      <w:r w:rsidR="00DE323E">
        <w:rPr>
          <w:rFonts w:cstheme="minorHAnsi"/>
          <w:color w:val="000000"/>
          <w:sz w:val="22"/>
          <w:szCs w:val="22"/>
        </w:rPr>
        <w:t>.  Under Standards C.1. and C.2.</w:t>
      </w:r>
      <w:r w:rsidR="002E71F4" w:rsidRPr="002D2128">
        <w:rPr>
          <w:rFonts w:cstheme="minorHAnsi"/>
          <w:color w:val="000000"/>
          <w:sz w:val="22"/>
          <w:szCs w:val="22"/>
        </w:rPr>
        <w:t xml:space="preserve">, </w:t>
      </w:r>
      <w:r w:rsidR="008A3EB1" w:rsidRPr="002D2128">
        <w:rPr>
          <w:rFonts w:cstheme="minorHAnsi"/>
          <w:color w:val="000000"/>
          <w:sz w:val="22"/>
          <w:szCs w:val="22"/>
        </w:rPr>
        <w:t xml:space="preserve">a </w:t>
      </w:r>
      <w:r w:rsidR="00CE1AD8" w:rsidRPr="002D2128">
        <w:rPr>
          <w:rFonts w:cstheme="minorHAnsi"/>
          <w:color w:val="000000"/>
          <w:sz w:val="22"/>
          <w:szCs w:val="22"/>
        </w:rPr>
        <w:t>CFP® professional must</w:t>
      </w:r>
      <w:r w:rsidR="00771559">
        <w:rPr>
          <w:rFonts w:cstheme="minorHAnsi"/>
          <w:color w:val="000000"/>
          <w:sz w:val="22"/>
          <w:szCs w:val="22"/>
        </w:rPr>
        <w:t xml:space="preserve"> obtain </w:t>
      </w:r>
      <w:r w:rsidR="0000105E" w:rsidRPr="002D2128">
        <w:rPr>
          <w:rFonts w:cstheme="minorHAnsi"/>
          <w:color w:val="000000"/>
          <w:sz w:val="22"/>
          <w:szCs w:val="22"/>
        </w:rPr>
        <w:t>information</w:t>
      </w:r>
      <w:r w:rsidR="002E71F4" w:rsidRPr="002D2128">
        <w:rPr>
          <w:rFonts w:cstheme="minorHAnsi"/>
          <w:color w:val="000000"/>
          <w:sz w:val="22"/>
          <w:szCs w:val="22"/>
        </w:rPr>
        <w:t xml:space="preserve"> concerning the </w:t>
      </w:r>
      <w:r w:rsidR="00203A15" w:rsidRPr="002D2128">
        <w:rPr>
          <w:rFonts w:cstheme="minorHAnsi"/>
          <w:color w:val="000000"/>
          <w:sz w:val="22"/>
          <w:szCs w:val="22"/>
        </w:rPr>
        <w:t xml:space="preserve">Client’s </w:t>
      </w:r>
      <w:r w:rsidR="002E71F4" w:rsidRPr="002D2128">
        <w:rPr>
          <w:rFonts w:cstheme="minorHAnsi"/>
          <w:color w:val="000000"/>
          <w:sz w:val="22"/>
          <w:szCs w:val="22"/>
        </w:rPr>
        <w:t xml:space="preserve">personal and financial circumstances needed to fulfill the </w:t>
      </w:r>
      <w:r w:rsidR="00203A15" w:rsidRPr="002D2128">
        <w:rPr>
          <w:rFonts w:cstheme="minorHAnsi"/>
          <w:color w:val="000000"/>
          <w:sz w:val="22"/>
          <w:szCs w:val="22"/>
        </w:rPr>
        <w:t xml:space="preserve">Scope </w:t>
      </w:r>
      <w:r w:rsidR="002E71F4" w:rsidRPr="002D2128">
        <w:rPr>
          <w:rFonts w:cstheme="minorHAnsi"/>
          <w:color w:val="000000"/>
          <w:sz w:val="22"/>
          <w:szCs w:val="22"/>
        </w:rPr>
        <w:t xml:space="preserve">of </w:t>
      </w:r>
      <w:r w:rsidR="00203A15" w:rsidRPr="002D2128">
        <w:rPr>
          <w:rFonts w:cstheme="minorHAnsi"/>
          <w:color w:val="000000"/>
          <w:sz w:val="22"/>
          <w:szCs w:val="22"/>
        </w:rPr>
        <w:t>Engagement</w:t>
      </w:r>
      <w:r w:rsidR="00771559">
        <w:rPr>
          <w:rFonts w:cstheme="minorHAnsi"/>
          <w:color w:val="000000"/>
          <w:sz w:val="22"/>
          <w:szCs w:val="22"/>
        </w:rPr>
        <w:t xml:space="preserve">, </w:t>
      </w:r>
      <w:r w:rsidR="0000105E" w:rsidRPr="002D2128">
        <w:rPr>
          <w:rFonts w:cstheme="minorHAnsi"/>
          <w:color w:val="000000"/>
          <w:sz w:val="22"/>
          <w:szCs w:val="22"/>
        </w:rPr>
        <w:t xml:space="preserve">analyze the information to assess the </w:t>
      </w:r>
      <w:r w:rsidR="00203A15" w:rsidRPr="002D2128">
        <w:rPr>
          <w:rFonts w:cstheme="minorHAnsi"/>
          <w:color w:val="000000"/>
          <w:sz w:val="22"/>
          <w:szCs w:val="22"/>
        </w:rPr>
        <w:t xml:space="preserve">Client’s </w:t>
      </w:r>
      <w:r w:rsidR="0000105E" w:rsidRPr="002D2128">
        <w:rPr>
          <w:rFonts w:cstheme="minorHAnsi"/>
          <w:color w:val="000000"/>
          <w:sz w:val="22"/>
          <w:szCs w:val="22"/>
        </w:rPr>
        <w:t>personal and financial circumstances</w:t>
      </w:r>
      <w:r w:rsidR="00771559">
        <w:rPr>
          <w:rFonts w:cstheme="minorHAnsi"/>
          <w:color w:val="000000"/>
          <w:sz w:val="22"/>
          <w:szCs w:val="22"/>
        </w:rPr>
        <w:t xml:space="preserve">, </w:t>
      </w:r>
      <w:r w:rsidR="0000105E" w:rsidRPr="002D2128">
        <w:rPr>
          <w:rFonts w:cstheme="minorHAnsi"/>
          <w:color w:val="000000"/>
          <w:sz w:val="22"/>
          <w:szCs w:val="22"/>
        </w:rPr>
        <w:t xml:space="preserve">and then </w:t>
      </w:r>
      <w:r w:rsidR="00771559">
        <w:rPr>
          <w:rFonts w:cstheme="minorHAnsi"/>
          <w:color w:val="000000"/>
          <w:sz w:val="22"/>
          <w:szCs w:val="22"/>
        </w:rPr>
        <w:t xml:space="preserve">help </w:t>
      </w:r>
      <w:r w:rsidR="0000105E" w:rsidRPr="002D2128">
        <w:rPr>
          <w:rFonts w:cstheme="minorHAnsi"/>
          <w:color w:val="000000"/>
          <w:sz w:val="22"/>
          <w:szCs w:val="22"/>
        </w:rPr>
        <w:t xml:space="preserve">the </w:t>
      </w:r>
      <w:r w:rsidR="00203A15" w:rsidRPr="002D2128">
        <w:rPr>
          <w:rFonts w:cstheme="minorHAnsi"/>
          <w:color w:val="000000"/>
          <w:sz w:val="22"/>
          <w:szCs w:val="22"/>
        </w:rPr>
        <w:t xml:space="preserve">Client </w:t>
      </w:r>
      <w:r w:rsidR="0000105E" w:rsidRPr="002D2128">
        <w:rPr>
          <w:rFonts w:cstheme="minorHAnsi"/>
          <w:color w:val="000000"/>
          <w:sz w:val="22"/>
          <w:szCs w:val="22"/>
        </w:rPr>
        <w:t xml:space="preserve">identify and select goals.  </w:t>
      </w:r>
      <w:r w:rsidR="00E94D3E" w:rsidRPr="002D2128">
        <w:rPr>
          <w:rFonts w:cstheme="minorHAnsi"/>
          <w:color w:val="000000"/>
          <w:sz w:val="22"/>
          <w:szCs w:val="22"/>
        </w:rPr>
        <w:t xml:space="preserve">The purpose of this revised process is to </w:t>
      </w:r>
      <w:r w:rsidR="0000105E" w:rsidRPr="002D2128">
        <w:rPr>
          <w:rFonts w:cstheme="minorHAnsi"/>
          <w:color w:val="000000"/>
          <w:sz w:val="22"/>
          <w:szCs w:val="22"/>
        </w:rPr>
        <w:t xml:space="preserve">understand the </w:t>
      </w:r>
      <w:r w:rsidR="00203A15" w:rsidRPr="002D2128">
        <w:rPr>
          <w:rFonts w:cstheme="minorHAnsi"/>
          <w:color w:val="000000"/>
          <w:sz w:val="22"/>
          <w:szCs w:val="22"/>
        </w:rPr>
        <w:t xml:space="preserve">Client’s </w:t>
      </w:r>
      <w:r w:rsidR="00E94D3E" w:rsidRPr="002D2128">
        <w:rPr>
          <w:rFonts w:cstheme="minorHAnsi"/>
          <w:color w:val="000000"/>
          <w:sz w:val="22"/>
          <w:szCs w:val="22"/>
        </w:rPr>
        <w:t xml:space="preserve">personal and </w:t>
      </w:r>
      <w:r w:rsidR="0000105E" w:rsidRPr="002D2128">
        <w:rPr>
          <w:rFonts w:cstheme="minorHAnsi"/>
          <w:color w:val="000000"/>
          <w:sz w:val="22"/>
          <w:szCs w:val="22"/>
        </w:rPr>
        <w:t xml:space="preserve">financial circumstances </w:t>
      </w:r>
      <w:r w:rsidR="00E94D3E" w:rsidRPr="002D2128">
        <w:rPr>
          <w:rFonts w:cstheme="minorHAnsi"/>
          <w:color w:val="000000"/>
          <w:sz w:val="22"/>
          <w:szCs w:val="22"/>
        </w:rPr>
        <w:t xml:space="preserve">before </w:t>
      </w:r>
      <w:r w:rsidR="0000105E" w:rsidRPr="002D2128">
        <w:rPr>
          <w:rFonts w:cstheme="minorHAnsi"/>
          <w:color w:val="000000"/>
          <w:sz w:val="22"/>
          <w:szCs w:val="22"/>
        </w:rPr>
        <w:t>work</w:t>
      </w:r>
      <w:r w:rsidR="00E94D3E" w:rsidRPr="002D2128">
        <w:rPr>
          <w:rFonts w:cstheme="minorHAnsi"/>
          <w:color w:val="000000"/>
          <w:sz w:val="22"/>
          <w:szCs w:val="22"/>
        </w:rPr>
        <w:t>ing</w:t>
      </w:r>
      <w:r w:rsidR="0000105E" w:rsidRPr="002D2128">
        <w:rPr>
          <w:rFonts w:cstheme="minorHAnsi"/>
          <w:color w:val="000000"/>
          <w:sz w:val="22"/>
          <w:szCs w:val="22"/>
        </w:rPr>
        <w:t xml:space="preserve"> collaboratively with the </w:t>
      </w:r>
      <w:r w:rsidR="00203A15" w:rsidRPr="002D2128">
        <w:rPr>
          <w:rFonts w:cstheme="minorHAnsi"/>
          <w:color w:val="000000"/>
          <w:sz w:val="22"/>
          <w:szCs w:val="22"/>
        </w:rPr>
        <w:t xml:space="preserve">Client </w:t>
      </w:r>
      <w:r w:rsidR="0000105E" w:rsidRPr="002D2128">
        <w:rPr>
          <w:rFonts w:cstheme="minorHAnsi"/>
          <w:color w:val="000000"/>
          <w:sz w:val="22"/>
          <w:szCs w:val="22"/>
        </w:rPr>
        <w:t xml:space="preserve">to identify and select goals.  </w:t>
      </w:r>
      <w:r w:rsidR="00771559">
        <w:rPr>
          <w:rFonts w:cstheme="minorHAnsi"/>
          <w:color w:val="000000"/>
          <w:sz w:val="22"/>
          <w:szCs w:val="22"/>
        </w:rPr>
        <w:t xml:space="preserve">Standard C.3. </w:t>
      </w:r>
      <w:r w:rsidR="0000105E" w:rsidRPr="002D2128">
        <w:rPr>
          <w:rFonts w:cstheme="minorHAnsi"/>
          <w:color w:val="000000"/>
          <w:sz w:val="22"/>
          <w:szCs w:val="22"/>
        </w:rPr>
        <w:t>also requires a CFP</w:t>
      </w:r>
      <w:r w:rsidR="00E4276B" w:rsidRPr="002D2128">
        <w:rPr>
          <w:rFonts w:cstheme="minorHAnsi"/>
          <w:color w:val="000000"/>
          <w:sz w:val="22"/>
          <w:szCs w:val="22"/>
        </w:rPr>
        <w:t>®</w:t>
      </w:r>
      <w:r w:rsidR="0000105E" w:rsidRPr="002D2128">
        <w:rPr>
          <w:rFonts w:cstheme="minorHAnsi"/>
          <w:color w:val="000000"/>
          <w:sz w:val="22"/>
          <w:szCs w:val="22"/>
        </w:rPr>
        <w:t xml:space="preserve"> professional to analyze a </w:t>
      </w:r>
      <w:r w:rsidR="00203A15" w:rsidRPr="002D2128">
        <w:rPr>
          <w:rFonts w:cstheme="minorHAnsi"/>
          <w:color w:val="000000"/>
          <w:sz w:val="22"/>
          <w:szCs w:val="22"/>
        </w:rPr>
        <w:t xml:space="preserve">Client’s </w:t>
      </w:r>
      <w:r w:rsidR="0000105E" w:rsidRPr="002D2128">
        <w:rPr>
          <w:rFonts w:cstheme="minorHAnsi"/>
          <w:color w:val="000000"/>
          <w:sz w:val="22"/>
          <w:szCs w:val="22"/>
        </w:rPr>
        <w:t xml:space="preserve">current </w:t>
      </w:r>
      <w:r w:rsidR="002E71F4" w:rsidRPr="002D2128">
        <w:rPr>
          <w:rFonts w:cstheme="minorHAnsi"/>
          <w:color w:val="000000"/>
          <w:sz w:val="22"/>
          <w:szCs w:val="22"/>
        </w:rPr>
        <w:t>course of action</w:t>
      </w:r>
      <w:r w:rsidR="00E94D3E" w:rsidRPr="002D2128">
        <w:rPr>
          <w:rFonts w:cstheme="minorHAnsi"/>
          <w:color w:val="000000"/>
          <w:sz w:val="22"/>
          <w:szCs w:val="22"/>
        </w:rPr>
        <w:t xml:space="preserve"> </w:t>
      </w:r>
      <w:r w:rsidR="00065B32">
        <w:rPr>
          <w:rFonts w:cstheme="minorHAnsi"/>
          <w:color w:val="000000"/>
          <w:sz w:val="22"/>
          <w:szCs w:val="22"/>
        </w:rPr>
        <w:t xml:space="preserve">and then </w:t>
      </w:r>
      <w:r w:rsidR="00E94D3E" w:rsidRPr="002D2128">
        <w:rPr>
          <w:rFonts w:cstheme="minorHAnsi"/>
          <w:color w:val="000000"/>
          <w:sz w:val="22"/>
          <w:szCs w:val="22"/>
        </w:rPr>
        <w:t>analyz</w:t>
      </w:r>
      <w:r w:rsidR="00065B32">
        <w:rPr>
          <w:rFonts w:cstheme="minorHAnsi"/>
          <w:color w:val="000000"/>
          <w:sz w:val="22"/>
          <w:szCs w:val="22"/>
        </w:rPr>
        <w:t xml:space="preserve">e </w:t>
      </w:r>
      <w:r w:rsidR="00E94D3E" w:rsidRPr="002D2128">
        <w:rPr>
          <w:rFonts w:cstheme="minorHAnsi"/>
          <w:color w:val="000000"/>
          <w:sz w:val="22"/>
          <w:szCs w:val="22"/>
        </w:rPr>
        <w:t>potential alternative courses of action</w:t>
      </w:r>
      <w:r w:rsidR="002E71F4" w:rsidRPr="002D2128">
        <w:rPr>
          <w:rFonts w:cstheme="minorHAnsi"/>
          <w:color w:val="000000"/>
          <w:sz w:val="22"/>
          <w:szCs w:val="22"/>
        </w:rPr>
        <w:t xml:space="preserve">, </w:t>
      </w:r>
      <w:r w:rsidR="0000105E" w:rsidRPr="002D2128">
        <w:rPr>
          <w:rFonts w:cstheme="minorHAnsi"/>
          <w:color w:val="000000"/>
          <w:sz w:val="22"/>
          <w:szCs w:val="22"/>
        </w:rPr>
        <w:t xml:space="preserve">which </w:t>
      </w:r>
      <w:r w:rsidR="00F05B90">
        <w:rPr>
          <w:rFonts w:cstheme="minorHAnsi"/>
          <w:color w:val="000000"/>
          <w:sz w:val="22"/>
          <w:szCs w:val="22"/>
        </w:rPr>
        <w:t>Lance</w:t>
      </w:r>
      <w:r w:rsidR="0000105E" w:rsidRPr="002D2128">
        <w:rPr>
          <w:rFonts w:cstheme="minorHAnsi"/>
          <w:color w:val="000000"/>
          <w:sz w:val="22"/>
          <w:szCs w:val="22"/>
        </w:rPr>
        <w:t xml:space="preserve"> did </w:t>
      </w:r>
      <w:r w:rsidR="00E94D3E" w:rsidRPr="002D2128">
        <w:rPr>
          <w:rFonts w:cstheme="minorHAnsi"/>
          <w:color w:val="000000"/>
          <w:sz w:val="22"/>
          <w:szCs w:val="22"/>
        </w:rPr>
        <w:t xml:space="preserve">not do </w:t>
      </w:r>
      <w:r w:rsidR="0000105E" w:rsidRPr="002D2128">
        <w:rPr>
          <w:rFonts w:cstheme="minorHAnsi"/>
          <w:color w:val="000000"/>
          <w:sz w:val="22"/>
          <w:szCs w:val="22"/>
        </w:rPr>
        <w:t xml:space="preserve">in this case.  A is incorrect because </w:t>
      </w:r>
      <w:r w:rsidR="00203A15" w:rsidRPr="002D2128">
        <w:rPr>
          <w:rFonts w:cstheme="minorHAnsi"/>
          <w:color w:val="000000"/>
          <w:sz w:val="22"/>
          <w:szCs w:val="22"/>
        </w:rPr>
        <w:t xml:space="preserve">it </w:t>
      </w:r>
      <w:r w:rsidR="00E94D3E" w:rsidRPr="002D2128">
        <w:rPr>
          <w:rFonts w:cstheme="minorHAnsi"/>
          <w:color w:val="000000"/>
          <w:sz w:val="22"/>
          <w:szCs w:val="22"/>
        </w:rPr>
        <w:t xml:space="preserve">reflects the process that was in place under the </w:t>
      </w:r>
      <w:r w:rsidR="0000105E" w:rsidRPr="002D2128">
        <w:rPr>
          <w:rFonts w:cstheme="minorHAnsi"/>
          <w:color w:val="000000"/>
          <w:sz w:val="22"/>
          <w:szCs w:val="22"/>
        </w:rPr>
        <w:t xml:space="preserve">prior version of the Practice Standards.  C is incorrect because </w:t>
      </w:r>
      <w:r w:rsidR="00F05B90">
        <w:rPr>
          <w:rFonts w:cstheme="minorHAnsi"/>
          <w:color w:val="000000"/>
          <w:sz w:val="22"/>
          <w:szCs w:val="22"/>
        </w:rPr>
        <w:t>Lance</w:t>
      </w:r>
      <w:r w:rsidR="001D35CB" w:rsidRPr="002D2128">
        <w:rPr>
          <w:rFonts w:cstheme="minorHAnsi"/>
          <w:color w:val="000000"/>
          <w:sz w:val="22"/>
          <w:szCs w:val="22"/>
        </w:rPr>
        <w:t>’s</w:t>
      </w:r>
      <w:r w:rsidR="0000105E" w:rsidRPr="002D2128">
        <w:rPr>
          <w:rFonts w:cstheme="minorHAnsi"/>
          <w:color w:val="000000"/>
          <w:sz w:val="22"/>
          <w:szCs w:val="22"/>
        </w:rPr>
        <w:t xml:space="preserve"> belief that </w:t>
      </w:r>
      <w:r w:rsidR="00203A15" w:rsidRPr="002D2128">
        <w:rPr>
          <w:rFonts w:cstheme="minorHAnsi"/>
          <w:color w:val="000000"/>
          <w:sz w:val="22"/>
          <w:szCs w:val="22"/>
        </w:rPr>
        <w:t xml:space="preserve">his </w:t>
      </w:r>
      <w:r w:rsidR="0000105E" w:rsidRPr="002D2128">
        <w:rPr>
          <w:rFonts w:cstheme="minorHAnsi"/>
          <w:color w:val="000000"/>
          <w:sz w:val="22"/>
          <w:szCs w:val="22"/>
        </w:rPr>
        <w:t>recommendations are in the best interest</w:t>
      </w:r>
      <w:r w:rsidR="00203A15" w:rsidRPr="002D2128">
        <w:rPr>
          <w:rFonts w:cstheme="minorHAnsi"/>
          <w:color w:val="000000"/>
          <w:sz w:val="22"/>
          <w:szCs w:val="22"/>
        </w:rPr>
        <w:t>s</w:t>
      </w:r>
      <w:r w:rsidR="0000105E" w:rsidRPr="002D2128">
        <w:rPr>
          <w:rFonts w:cstheme="minorHAnsi"/>
          <w:color w:val="000000"/>
          <w:sz w:val="22"/>
          <w:szCs w:val="22"/>
        </w:rPr>
        <w:t xml:space="preserve"> </w:t>
      </w:r>
      <w:r w:rsidR="001D35CB" w:rsidRPr="002D2128">
        <w:rPr>
          <w:rFonts w:cstheme="minorHAnsi"/>
          <w:color w:val="000000"/>
          <w:sz w:val="22"/>
          <w:szCs w:val="22"/>
        </w:rPr>
        <w:t xml:space="preserve">of </w:t>
      </w:r>
      <w:r w:rsidR="00F05B90">
        <w:rPr>
          <w:rFonts w:cstheme="minorHAnsi"/>
          <w:color w:val="000000"/>
          <w:sz w:val="22"/>
          <w:szCs w:val="22"/>
        </w:rPr>
        <w:t>Shelly</w:t>
      </w:r>
      <w:r w:rsidR="001D35CB" w:rsidRPr="002D2128">
        <w:rPr>
          <w:rFonts w:cstheme="minorHAnsi"/>
          <w:color w:val="000000"/>
          <w:sz w:val="22"/>
          <w:szCs w:val="22"/>
        </w:rPr>
        <w:t xml:space="preserve"> </w:t>
      </w:r>
      <w:r w:rsidR="0000105E" w:rsidRPr="00065B32">
        <w:rPr>
          <w:rFonts w:cstheme="minorHAnsi"/>
          <w:color w:val="000000"/>
          <w:sz w:val="22"/>
          <w:szCs w:val="22"/>
        </w:rPr>
        <w:t>does not mean</w:t>
      </w:r>
      <w:r w:rsidR="0000105E" w:rsidRPr="002D2128">
        <w:rPr>
          <w:rFonts w:cstheme="minorHAnsi"/>
          <w:color w:val="000000"/>
          <w:sz w:val="22"/>
          <w:szCs w:val="22"/>
        </w:rPr>
        <w:t xml:space="preserve"> </w:t>
      </w:r>
      <w:r w:rsidR="00F05B90">
        <w:rPr>
          <w:rFonts w:cstheme="minorHAnsi"/>
          <w:color w:val="000000"/>
          <w:sz w:val="22"/>
          <w:szCs w:val="22"/>
        </w:rPr>
        <w:t>Lance</w:t>
      </w:r>
      <w:r w:rsidR="00203A15" w:rsidRPr="002D2128">
        <w:rPr>
          <w:rFonts w:cstheme="minorHAnsi"/>
          <w:color w:val="000000"/>
          <w:sz w:val="22"/>
          <w:szCs w:val="22"/>
        </w:rPr>
        <w:t xml:space="preserve"> </w:t>
      </w:r>
      <w:r w:rsidR="0000105E" w:rsidRPr="002D2128">
        <w:rPr>
          <w:rFonts w:cstheme="minorHAnsi"/>
          <w:color w:val="000000"/>
          <w:sz w:val="22"/>
          <w:szCs w:val="22"/>
        </w:rPr>
        <w:t xml:space="preserve">complied with the Practice Standards.  </w:t>
      </w:r>
    </w:p>
    <w:p w14:paraId="6CC3920E" w14:textId="77777777" w:rsidR="000300F8" w:rsidRPr="002D2128" w:rsidRDefault="000300F8" w:rsidP="002D2128">
      <w:pPr>
        <w:pStyle w:val="Heading3"/>
        <w:spacing w:before="0"/>
        <w:rPr>
          <w:rFonts w:asciiTheme="minorHAnsi" w:hAnsiTheme="minorHAnsi" w:cstheme="minorHAnsi"/>
          <w:sz w:val="22"/>
          <w:szCs w:val="22"/>
        </w:rPr>
      </w:pPr>
      <w:bookmarkStart w:id="27" w:name="_Provide_Information_to"/>
      <w:bookmarkEnd w:id="27"/>
    </w:p>
    <w:p w14:paraId="5B0280BE" w14:textId="77777777" w:rsidR="000300F8" w:rsidRPr="002D2128" w:rsidRDefault="000300F8" w:rsidP="002D2128">
      <w:pPr>
        <w:pStyle w:val="Heading3"/>
        <w:spacing w:before="0"/>
        <w:rPr>
          <w:rFonts w:asciiTheme="minorHAnsi" w:hAnsiTheme="minorHAnsi" w:cstheme="minorHAnsi"/>
          <w:sz w:val="22"/>
          <w:szCs w:val="22"/>
        </w:rPr>
      </w:pPr>
    </w:p>
    <w:p w14:paraId="5662057A" w14:textId="77777777" w:rsidR="000300F8" w:rsidRPr="002D2128" w:rsidRDefault="000300F8" w:rsidP="002D2128">
      <w:pPr>
        <w:pStyle w:val="Heading3"/>
        <w:spacing w:before="0"/>
        <w:rPr>
          <w:rFonts w:asciiTheme="minorHAnsi" w:hAnsiTheme="minorHAnsi" w:cstheme="minorHAnsi"/>
          <w:b/>
          <w:color w:val="auto"/>
          <w:sz w:val="22"/>
          <w:szCs w:val="22"/>
        </w:rPr>
      </w:pPr>
    </w:p>
    <w:p w14:paraId="2CFC00BC" w14:textId="77777777" w:rsidR="000300F8" w:rsidRPr="002D2128" w:rsidRDefault="000300F8" w:rsidP="002D2128">
      <w:pPr>
        <w:pStyle w:val="Heading3"/>
        <w:spacing w:before="0"/>
        <w:rPr>
          <w:rFonts w:asciiTheme="minorHAnsi" w:hAnsiTheme="minorHAnsi" w:cstheme="minorHAnsi"/>
          <w:b/>
          <w:color w:val="auto"/>
          <w:sz w:val="22"/>
          <w:szCs w:val="22"/>
        </w:rPr>
      </w:pPr>
    </w:p>
    <w:p w14:paraId="7D53A7A6" w14:textId="77777777" w:rsidR="000300F8" w:rsidRPr="002D2128" w:rsidRDefault="000300F8" w:rsidP="002D2128">
      <w:pPr>
        <w:rPr>
          <w:rFonts w:eastAsiaTheme="majorEastAsia" w:cstheme="minorHAnsi"/>
          <w:b/>
          <w:sz w:val="22"/>
          <w:szCs w:val="22"/>
        </w:rPr>
      </w:pPr>
      <w:r w:rsidRPr="002D2128">
        <w:rPr>
          <w:rFonts w:cstheme="minorHAnsi"/>
          <w:b/>
          <w:sz w:val="22"/>
          <w:szCs w:val="22"/>
        </w:rPr>
        <w:br w:type="page"/>
      </w:r>
    </w:p>
    <w:p w14:paraId="5AE693A9" w14:textId="0ACC6C3A" w:rsidR="00531096" w:rsidRPr="002D2128" w:rsidRDefault="00531096" w:rsidP="00715002">
      <w:pPr>
        <w:pStyle w:val="Heading1"/>
      </w:pPr>
      <w:bookmarkStart w:id="28" w:name="_Provide_Information_to_1"/>
      <w:bookmarkEnd w:id="28"/>
      <w:r w:rsidRPr="002D2128">
        <w:lastRenderedPageBreak/>
        <w:t>Provide Information to a Client (</w:t>
      </w:r>
      <w:r w:rsidR="005920F7" w:rsidRPr="002D2128">
        <w:t xml:space="preserve">LO 4; </w:t>
      </w:r>
      <w:r w:rsidR="00715002">
        <w:t xml:space="preserve">Standard </w:t>
      </w:r>
      <w:r w:rsidR="006E4B4B" w:rsidRPr="002D2128">
        <w:t>A.</w:t>
      </w:r>
      <w:r w:rsidR="00342D35" w:rsidRPr="002D2128">
        <w:t>10</w:t>
      </w:r>
      <w:r w:rsidR="00065BF5">
        <w:t>.</w:t>
      </w:r>
      <w:r w:rsidRPr="002D2128">
        <w:t>)</w:t>
      </w:r>
    </w:p>
    <w:p w14:paraId="33BA8490" w14:textId="77777777" w:rsidR="00AC7FD7" w:rsidRPr="002D2128" w:rsidRDefault="00AC7FD7" w:rsidP="002D2128">
      <w:pPr>
        <w:pStyle w:val="NormalWeb"/>
        <w:spacing w:before="0" w:beforeAutospacing="0" w:after="0" w:afterAutospacing="0"/>
        <w:rPr>
          <w:rFonts w:asciiTheme="minorHAnsi" w:hAnsiTheme="minorHAnsi" w:cstheme="minorHAnsi"/>
          <w:sz w:val="22"/>
          <w:szCs w:val="22"/>
        </w:rPr>
      </w:pPr>
    </w:p>
    <w:p w14:paraId="0141CFFE" w14:textId="77777777" w:rsidR="00F8113E" w:rsidRPr="002D2128" w:rsidRDefault="00F8113E" w:rsidP="00F8113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Carlos is</w:t>
      </w:r>
      <w:r w:rsidRPr="002D2128">
        <w:rPr>
          <w:rFonts w:asciiTheme="minorHAnsi" w:hAnsiTheme="minorHAnsi" w:cstheme="minorHAnsi"/>
          <w:sz w:val="22"/>
          <w:szCs w:val="22"/>
        </w:rPr>
        <w:t xml:space="preserve"> a CFP</w:t>
      </w:r>
      <w:r w:rsidRPr="002D2128">
        <w:rPr>
          <w:rFonts w:asciiTheme="minorHAnsi" w:hAnsiTheme="minorHAnsi" w:cstheme="minorHAnsi"/>
          <w:sz w:val="22"/>
          <w:szCs w:val="22"/>
          <w:vertAlign w:val="superscript"/>
        </w:rPr>
        <w:t>®</w:t>
      </w:r>
      <w:r w:rsidRPr="002D2128">
        <w:rPr>
          <w:rFonts w:asciiTheme="minorHAnsi" w:hAnsiTheme="minorHAnsi" w:cstheme="minorHAnsi"/>
          <w:sz w:val="22"/>
          <w:szCs w:val="22"/>
        </w:rPr>
        <w:t xml:space="preserve"> professional with no bankruptcy or disciplinary history</w:t>
      </w:r>
      <w:r>
        <w:rPr>
          <w:rFonts w:asciiTheme="minorHAnsi" w:hAnsiTheme="minorHAnsi" w:cstheme="minorHAnsi"/>
          <w:sz w:val="22"/>
          <w:szCs w:val="22"/>
        </w:rPr>
        <w:t xml:space="preserve">.  Jayla, a prospect, meets with Carlos and hires him for </w:t>
      </w:r>
      <w:r w:rsidRPr="002D2128">
        <w:rPr>
          <w:rFonts w:asciiTheme="minorHAnsi" w:hAnsiTheme="minorHAnsi" w:cstheme="minorHAnsi"/>
          <w:sz w:val="22"/>
          <w:szCs w:val="22"/>
        </w:rPr>
        <w:t xml:space="preserve">Financial Advice </w:t>
      </w:r>
      <w:r>
        <w:rPr>
          <w:rFonts w:asciiTheme="minorHAnsi" w:hAnsiTheme="minorHAnsi" w:cstheme="minorHAnsi"/>
          <w:sz w:val="22"/>
          <w:szCs w:val="22"/>
        </w:rPr>
        <w:t>not requiring</w:t>
      </w:r>
      <w:r w:rsidRPr="002D2128">
        <w:rPr>
          <w:rFonts w:asciiTheme="minorHAnsi" w:hAnsiTheme="minorHAnsi" w:cstheme="minorHAnsi"/>
          <w:sz w:val="22"/>
          <w:szCs w:val="22"/>
        </w:rPr>
        <w:t xml:space="preserve"> Financial Planning.  </w:t>
      </w:r>
      <w:r>
        <w:rPr>
          <w:rFonts w:asciiTheme="minorHAnsi" w:hAnsiTheme="minorHAnsi" w:cstheme="minorHAnsi"/>
          <w:sz w:val="22"/>
          <w:szCs w:val="22"/>
        </w:rPr>
        <w:t>Carlos</w:t>
      </w:r>
      <w:r w:rsidRPr="002D2128">
        <w:rPr>
          <w:rFonts w:asciiTheme="minorHAnsi" w:hAnsiTheme="minorHAnsi" w:cstheme="minorHAnsi"/>
          <w:sz w:val="22"/>
          <w:szCs w:val="22"/>
        </w:rPr>
        <w:t xml:space="preserve"> orally discloses all Material Conflicts of Interest.  </w:t>
      </w:r>
      <w:r>
        <w:rPr>
          <w:rFonts w:asciiTheme="minorHAnsi" w:hAnsiTheme="minorHAnsi" w:cstheme="minorHAnsi"/>
          <w:sz w:val="22"/>
          <w:szCs w:val="22"/>
        </w:rPr>
        <w:t xml:space="preserve">Both sign a </w:t>
      </w:r>
      <w:r w:rsidRPr="002D2128">
        <w:rPr>
          <w:rFonts w:asciiTheme="minorHAnsi" w:hAnsiTheme="minorHAnsi" w:cstheme="minorHAnsi"/>
          <w:sz w:val="22"/>
          <w:szCs w:val="22"/>
        </w:rPr>
        <w:t>written Engagement</w:t>
      </w:r>
      <w:r>
        <w:rPr>
          <w:rFonts w:asciiTheme="minorHAnsi" w:hAnsiTheme="minorHAnsi" w:cstheme="minorHAnsi"/>
          <w:sz w:val="22"/>
          <w:szCs w:val="22"/>
        </w:rPr>
        <w:t xml:space="preserve"> describing</w:t>
      </w:r>
      <w:r w:rsidRPr="002D2128">
        <w:rPr>
          <w:rFonts w:asciiTheme="minorHAnsi" w:hAnsiTheme="minorHAnsi" w:cstheme="minorHAnsi"/>
          <w:sz w:val="22"/>
          <w:szCs w:val="22"/>
        </w:rPr>
        <w:t xml:space="preserve"> the services and products to be provided, how </w:t>
      </w:r>
      <w:r>
        <w:rPr>
          <w:rFonts w:asciiTheme="minorHAnsi" w:hAnsiTheme="minorHAnsi" w:cstheme="minorHAnsi"/>
          <w:sz w:val="22"/>
          <w:szCs w:val="22"/>
        </w:rPr>
        <w:t xml:space="preserve">Jayla </w:t>
      </w:r>
      <w:r w:rsidRPr="002D2128">
        <w:rPr>
          <w:rFonts w:asciiTheme="minorHAnsi" w:hAnsiTheme="minorHAnsi" w:cstheme="minorHAnsi"/>
          <w:sz w:val="22"/>
          <w:szCs w:val="22"/>
        </w:rPr>
        <w:t xml:space="preserve">pays for </w:t>
      </w:r>
      <w:r>
        <w:rPr>
          <w:rFonts w:asciiTheme="minorHAnsi" w:hAnsiTheme="minorHAnsi" w:cstheme="minorHAnsi"/>
          <w:sz w:val="22"/>
          <w:szCs w:val="22"/>
        </w:rPr>
        <w:t>them</w:t>
      </w:r>
      <w:r w:rsidRPr="002D2128">
        <w:rPr>
          <w:rFonts w:asciiTheme="minorHAnsi" w:hAnsiTheme="minorHAnsi" w:cstheme="minorHAnsi"/>
          <w:sz w:val="22"/>
          <w:szCs w:val="22"/>
        </w:rPr>
        <w:t xml:space="preserve">, the additional types of costs </w:t>
      </w:r>
      <w:r w:rsidRPr="00591868">
        <w:rPr>
          <w:rFonts w:asciiTheme="minorHAnsi" w:hAnsiTheme="minorHAnsi" w:cstheme="minorHAnsi"/>
          <w:sz w:val="22"/>
          <w:szCs w:val="22"/>
        </w:rPr>
        <w:t>Jayla</w:t>
      </w:r>
      <w:r>
        <w:rPr>
          <w:rFonts w:asciiTheme="minorHAnsi" w:hAnsiTheme="minorHAnsi" w:cstheme="minorHAnsi"/>
          <w:sz w:val="22"/>
          <w:szCs w:val="22"/>
        </w:rPr>
        <w:t xml:space="preserve"> </w:t>
      </w:r>
      <w:r w:rsidRPr="002D2128">
        <w:rPr>
          <w:rFonts w:asciiTheme="minorHAnsi" w:hAnsiTheme="minorHAnsi" w:cstheme="minorHAnsi"/>
          <w:sz w:val="22"/>
          <w:szCs w:val="22"/>
        </w:rPr>
        <w:t xml:space="preserve">may incur, and how </w:t>
      </w:r>
      <w:r>
        <w:rPr>
          <w:rFonts w:asciiTheme="minorHAnsi" w:hAnsiTheme="minorHAnsi" w:cstheme="minorHAnsi"/>
          <w:sz w:val="22"/>
          <w:szCs w:val="22"/>
        </w:rPr>
        <w:t>Carlos, his firm</w:t>
      </w:r>
      <w:r w:rsidRPr="002D2128">
        <w:rPr>
          <w:rFonts w:asciiTheme="minorHAnsi" w:hAnsiTheme="minorHAnsi" w:cstheme="minorHAnsi"/>
          <w:sz w:val="22"/>
          <w:szCs w:val="22"/>
        </w:rPr>
        <w:t>, and Related Part</w:t>
      </w:r>
      <w:r>
        <w:rPr>
          <w:rFonts w:asciiTheme="minorHAnsi" w:hAnsiTheme="minorHAnsi" w:cstheme="minorHAnsi"/>
          <w:sz w:val="22"/>
          <w:szCs w:val="22"/>
        </w:rPr>
        <w:t xml:space="preserve">ies </w:t>
      </w:r>
      <w:r w:rsidRPr="002D2128">
        <w:rPr>
          <w:rFonts w:asciiTheme="minorHAnsi" w:hAnsiTheme="minorHAnsi" w:cstheme="minorHAnsi"/>
          <w:sz w:val="22"/>
          <w:szCs w:val="22"/>
        </w:rPr>
        <w:t xml:space="preserve">are compensated for providing the products and services.  The agreement </w:t>
      </w:r>
      <w:r>
        <w:rPr>
          <w:rFonts w:asciiTheme="minorHAnsi" w:hAnsiTheme="minorHAnsi" w:cstheme="minorHAnsi"/>
          <w:sz w:val="22"/>
          <w:szCs w:val="22"/>
        </w:rPr>
        <w:t>makes Jayla responsible for</w:t>
      </w:r>
      <w:r w:rsidRPr="002D2128">
        <w:rPr>
          <w:rFonts w:asciiTheme="minorHAnsi" w:hAnsiTheme="minorHAnsi" w:cstheme="minorHAnsi"/>
          <w:sz w:val="22"/>
          <w:szCs w:val="22"/>
        </w:rPr>
        <w:t xml:space="preserve"> implementation, monitoring</w:t>
      </w:r>
      <w:r>
        <w:rPr>
          <w:rFonts w:asciiTheme="minorHAnsi" w:hAnsiTheme="minorHAnsi" w:cstheme="minorHAnsi"/>
          <w:sz w:val="22"/>
          <w:szCs w:val="22"/>
        </w:rPr>
        <w:t>,</w:t>
      </w:r>
      <w:r w:rsidRPr="002D2128">
        <w:rPr>
          <w:rFonts w:asciiTheme="minorHAnsi" w:hAnsiTheme="minorHAnsi" w:cstheme="minorHAnsi"/>
          <w:sz w:val="22"/>
          <w:szCs w:val="22"/>
        </w:rPr>
        <w:t xml:space="preserve"> and updating.  </w:t>
      </w:r>
      <w:r>
        <w:rPr>
          <w:rFonts w:asciiTheme="minorHAnsi" w:hAnsiTheme="minorHAnsi" w:cstheme="minorHAnsi"/>
          <w:sz w:val="22"/>
          <w:szCs w:val="22"/>
        </w:rPr>
        <w:t>Carlos</w:t>
      </w:r>
      <w:r w:rsidRPr="002D2128">
        <w:rPr>
          <w:rFonts w:asciiTheme="minorHAnsi" w:hAnsiTheme="minorHAnsi" w:cstheme="minorHAnsi"/>
          <w:sz w:val="22"/>
          <w:szCs w:val="22"/>
        </w:rPr>
        <w:t xml:space="preserve"> provides </w:t>
      </w:r>
      <w:r>
        <w:rPr>
          <w:rFonts w:asciiTheme="minorHAnsi" w:hAnsiTheme="minorHAnsi" w:cstheme="minorHAnsi"/>
          <w:sz w:val="22"/>
          <w:szCs w:val="22"/>
        </w:rPr>
        <w:t>another</w:t>
      </w:r>
      <w:r w:rsidRPr="002D2128">
        <w:rPr>
          <w:rFonts w:asciiTheme="minorHAnsi" w:hAnsiTheme="minorHAnsi" w:cstheme="minorHAnsi"/>
          <w:sz w:val="22"/>
          <w:szCs w:val="22"/>
        </w:rPr>
        <w:t xml:space="preserve"> document </w:t>
      </w:r>
      <w:r>
        <w:rPr>
          <w:rFonts w:asciiTheme="minorHAnsi" w:hAnsiTheme="minorHAnsi" w:cstheme="minorHAnsi"/>
          <w:sz w:val="22"/>
          <w:szCs w:val="22"/>
        </w:rPr>
        <w:t>describing</w:t>
      </w:r>
      <w:r w:rsidRPr="002D2128">
        <w:rPr>
          <w:rFonts w:asciiTheme="minorHAnsi" w:hAnsiTheme="minorHAnsi" w:cstheme="minorHAnsi"/>
          <w:sz w:val="22"/>
          <w:szCs w:val="22"/>
        </w:rPr>
        <w:t xml:space="preserve"> his firm’s policies regarding the protection, handling, and sharing of </w:t>
      </w:r>
      <w:r w:rsidRPr="00591868">
        <w:rPr>
          <w:rFonts w:asciiTheme="minorHAnsi" w:hAnsiTheme="minorHAnsi" w:cstheme="minorHAnsi"/>
          <w:sz w:val="22"/>
          <w:szCs w:val="22"/>
        </w:rPr>
        <w:t>Jayla’s</w:t>
      </w:r>
      <w:r w:rsidRPr="002D2128">
        <w:rPr>
          <w:rFonts w:asciiTheme="minorHAnsi" w:hAnsiTheme="minorHAnsi" w:cstheme="minorHAnsi"/>
          <w:sz w:val="22"/>
          <w:szCs w:val="22"/>
        </w:rPr>
        <w:t xml:space="preserve"> non-public personal information.     </w:t>
      </w:r>
    </w:p>
    <w:p w14:paraId="54D4E823" w14:textId="77777777" w:rsidR="00F8113E" w:rsidRPr="002D2128" w:rsidRDefault="00F8113E" w:rsidP="00F8113E">
      <w:pPr>
        <w:pStyle w:val="NormalWeb"/>
        <w:spacing w:before="0" w:beforeAutospacing="0" w:after="0" w:afterAutospacing="0"/>
        <w:rPr>
          <w:rFonts w:asciiTheme="minorHAnsi" w:hAnsiTheme="minorHAnsi" w:cstheme="minorHAnsi"/>
          <w:sz w:val="22"/>
          <w:szCs w:val="22"/>
        </w:rPr>
      </w:pPr>
      <w:r w:rsidRPr="002D2128">
        <w:rPr>
          <w:rFonts w:asciiTheme="minorHAnsi" w:hAnsiTheme="minorHAnsi" w:cstheme="minorHAnsi"/>
          <w:sz w:val="22"/>
          <w:szCs w:val="22"/>
        </w:rPr>
        <w:t xml:space="preserve"> </w:t>
      </w:r>
    </w:p>
    <w:p w14:paraId="06DA6EA5" w14:textId="6BF306E2" w:rsidR="00F8113E" w:rsidRPr="002D2128" w:rsidRDefault="00F8113E" w:rsidP="00F8113E">
      <w:pPr>
        <w:pStyle w:val="NormalWeb"/>
        <w:spacing w:before="0" w:beforeAutospacing="0" w:after="0" w:afterAutospacing="0"/>
        <w:rPr>
          <w:rFonts w:asciiTheme="minorHAnsi" w:hAnsiTheme="minorHAnsi" w:cstheme="minorHAnsi"/>
          <w:sz w:val="22"/>
          <w:szCs w:val="22"/>
        </w:rPr>
      </w:pPr>
      <w:r w:rsidRPr="002D2128">
        <w:rPr>
          <w:rFonts w:asciiTheme="minorHAnsi" w:hAnsiTheme="minorHAnsi" w:cstheme="minorHAnsi"/>
          <w:sz w:val="22"/>
          <w:szCs w:val="22"/>
        </w:rPr>
        <w:t xml:space="preserve">Has </w:t>
      </w:r>
      <w:r>
        <w:rPr>
          <w:rFonts w:asciiTheme="minorHAnsi" w:hAnsiTheme="minorHAnsi" w:cstheme="minorHAnsi"/>
          <w:sz w:val="22"/>
          <w:szCs w:val="22"/>
        </w:rPr>
        <w:t>Carlos</w:t>
      </w:r>
      <w:r w:rsidRPr="002D2128">
        <w:rPr>
          <w:rFonts w:asciiTheme="minorHAnsi" w:hAnsiTheme="minorHAnsi" w:cstheme="minorHAnsi"/>
          <w:sz w:val="22"/>
          <w:szCs w:val="22"/>
        </w:rPr>
        <w:t xml:space="preserve"> </w:t>
      </w:r>
      <w:r>
        <w:rPr>
          <w:rFonts w:asciiTheme="minorHAnsi" w:hAnsiTheme="minorHAnsi" w:cstheme="minorHAnsi"/>
          <w:sz w:val="22"/>
          <w:szCs w:val="22"/>
        </w:rPr>
        <w:t>provided</w:t>
      </w:r>
      <w:r w:rsidR="008340B6">
        <w:rPr>
          <w:rFonts w:asciiTheme="minorHAnsi" w:hAnsiTheme="minorHAnsi" w:cstheme="minorHAnsi"/>
          <w:sz w:val="22"/>
          <w:szCs w:val="22"/>
        </w:rPr>
        <w:t xml:space="preserve"> the</w:t>
      </w:r>
      <w:r w:rsidRPr="002D2128">
        <w:rPr>
          <w:rFonts w:asciiTheme="minorHAnsi" w:hAnsiTheme="minorHAnsi" w:cstheme="minorHAnsi"/>
          <w:sz w:val="22"/>
          <w:szCs w:val="22"/>
        </w:rPr>
        <w:t xml:space="preserve"> required information to </w:t>
      </w:r>
      <w:r>
        <w:rPr>
          <w:rFonts w:asciiTheme="minorHAnsi" w:hAnsiTheme="minorHAnsi" w:cstheme="minorHAnsi"/>
          <w:sz w:val="22"/>
          <w:szCs w:val="22"/>
        </w:rPr>
        <w:t>Jayla</w:t>
      </w:r>
      <w:r w:rsidRPr="002D2128">
        <w:rPr>
          <w:rFonts w:asciiTheme="minorHAnsi" w:hAnsiTheme="minorHAnsi" w:cstheme="minorHAnsi"/>
          <w:sz w:val="22"/>
          <w:szCs w:val="22"/>
        </w:rPr>
        <w:t>?</w:t>
      </w:r>
    </w:p>
    <w:p w14:paraId="04D36C6A" w14:textId="77777777" w:rsidR="00F8113E" w:rsidRPr="002D2128" w:rsidRDefault="00F8113E" w:rsidP="00F8113E">
      <w:pPr>
        <w:pStyle w:val="NormalWeb"/>
        <w:spacing w:before="0" w:beforeAutospacing="0" w:after="0" w:afterAutospacing="0"/>
        <w:rPr>
          <w:rFonts w:asciiTheme="minorHAnsi" w:hAnsiTheme="minorHAnsi" w:cstheme="minorHAnsi"/>
          <w:sz w:val="22"/>
          <w:szCs w:val="22"/>
        </w:rPr>
      </w:pPr>
    </w:p>
    <w:p w14:paraId="3DF2C206" w14:textId="77777777" w:rsidR="00F8113E" w:rsidRPr="002D2128" w:rsidRDefault="00F8113E" w:rsidP="00F8113E">
      <w:pPr>
        <w:pStyle w:val="NormalWeb"/>
        <w:spacing w:before="0" w:beforeAutospacing="0" w:after="0" w:afterAutospacing="0"/>
        <w:rPr>
          <w:rFonts w:asciiTheme="minorHAnsi" w:hAnsiTheme="minorHAnsi" w:cstheme="minorHAnsi"/>
          <w:b/>
          <w:sz w:val="22"/>
          <w:szCs w:val="22"/>
        </w:rPr>
      </w:pPr>
      <w:r w:rsidRPr="002D2128">
        <w:rPr>
          <w:rFonts w:asciiTheme="minorHAnsi" w:hAnsiTheme="minorHAnsi" w:cstheme="minorHAnsi"/>
          <w:b/>
          <w:sz w:val="22"/>
          <w:szCs w:val="22"/>
        </w:rPr>
        <w:t>Response Options:</w:t>
      </w:r>
    </w:p>
    <w:p w14:paraId="250A3DC4" w14:textId="77777777" w:rsidR="00F8113E" w:rsidRPr="002D2128" w:rsidRDefault="00F8113E" w:rsidP="00F8113E">
      <w:pPr>
        <w:pStyle w:val="NormalWeb"/>
        <w:spacing w:before="0" w:beforeAutospacing="0" w:after="0" w:afterAutospacing="0"/>
        <w:rPr>
          <w:rFonts w:asciiTheme="minorHAnsi" w:hAnsiTheme="minorHAnsi" w:cstheme="minorHAnsi"/>
          <w:b/>
          <w:sz w:val="22"/>
          <w:szCs w:val="22"/>
        </w:rPr>
      </w:pPr>
    </w:p>
    <w:p w14:paraId="14F05D06" w14:textId="606DC2C3" w:rsidR="00F8113E" w:rsidRPr="002D2128" w:rsidRDefault="00AD7077" w:rsidP="00F8113E">
      <w:pPr>
        <w:pStyle w:val="ListParagraph"/>
        <w:numPr>
          <w:ilvl w:val="0"/>
          <w:numId w:val="4"/>
        </w:numPr>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Carlos has provided the required information </w:t>
      </w:r>
      <w:r w:rsidR="00F8113E" w:rsidRPr="002D2128">
        <w:rPr>
          <w:rFonts w:asciiTheme="minorHAnsi" w:hAnsiTheme="minorHAnsi" w:cstheme="minorHAnsi"/>
          <w:color w:val="000000"/>
          <w:sz w:val="22"/>
          <w:szCs w:val="22"/>
        </w:rPr>
        <w:t xml:space="preserve">set forth in the revised </w:t>
      </w:r>
      <w:r w:rsidR="00F8113E" w:rsidRPr="002D2128">
        <w:rPr>
          <w:rFonts w:asciiTheme="minorHAnsi" w:hAnsiTheme="minorHAnsi" w:cstheme="minorHAnsi"/>
          <w:i/>
          <w:color w:val="000000"/>
          <w:sz w:val="22"/>
          <w:szCs w:val="22"/>
        </w:rPr>
        <w:t>Code and Standards</w:t>
      </w:r>
      <w:r w:rsidR="00F8113E" w:rsidRPr="002D2128">
        <w:rPr>
          <w:rFonts w:asciiTheme="minorHAnsi" w:hAnsiTheme="minorHAnsi" w:cstheme="minorHAnsi"/>
          <w:color w:val="000000"/>
          <w:sz w:val="22"/>
          <w:szCs w:val="22"/>
        </w:rPr>
        <w:t xml:space="preserve">. </w:t>
      </w:r>
    </w:p>
    <w:p w14:paraId="642D7A55" w14:textId="77777777" w:rsidR="00F8113E" w:rsidRPr="002D2128" w:rsidRDefault="00F8113E" w:rsidP="00F8113E">
      <w:pPr>
        <w:pStyle w:val="ListParagraph"/>
        <w:spacing w:before="0" w:beforeAutospacing="0" w:after="0" w:afterAutospacing="0"/>
        <w:ind w:left="720" w:hanging="360"/>
        <w:rPr>
          <w:rFonts w:asciiTheme="minorHAnsi" w:hAnsiTheme="minorHAnsi" w:cstheme="minorHAnsi"/>
          <w:color w:val="000000"/>
          <w:sz w:val="22"/>
          <w:szCs w:val="22"/>
        </w:rPr>
      </w:pPr>
    </w:p>
    <w:p w14:paraId="3FBAEFD6" w14:textId="6E5D64CF" w:rsidR="00F8113E" w:rsidRPr="002D2128" w:rsidRDefault="00AD7077" w:rsidP="00F8113E">
      <w:pPr>
        <w:pStyle w:val="ListParagraph"/>
        <w:numPr>
          <w:ilvl w:val="0"/>
          <w:numId w:val="4"/>
        </w:numPr>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Carlos has not provided </w:t>
      </w:r>
      <w:r w:rsidR="008340B6">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required information to Jayla because </w:t>
      </w:r>
      <w:r w:rsidR="006B3236">
        <w:rPr>
          <w:rFonts w:asciiTheme="minorHAnsi" w:hAnsiTheme="minorHAnsi" w:cstheme="minorHAnsi"/>
          <w:color w:val="000000"/>
          <w:sz w:val="22"/>
          <w:szCs w:val="22"/>
        </w:rPr>
        <w:t xml:space="preserve">he cannot </w:t>
      </w:r>
      <w:r w:rsidR="008340B6">
        <w:rPr>
          <w:rFonts w:asciiTheme="minorHAnsi" w:hAnsiTheme="minorHAnsi" w:cstheme="minorHAnsi"/>
          <w:color w:val="000000"/>
          <w:sz w:val="22"/>
          <w:szCs w:val="22"/>
        </w:rPr>
        <w:t xml:space="preserve">say that </w:t>
      </w:r>
      <w:r w:rsidR="00F8113E">
        <w:rPr>
          <w:rFonts w:asciiTheme="minorHAnsi" w:hAnsiTheme="minorHAnsi" w:cstheme="minorHAnsi"/>
          <w:color w:val="000000"/>
          <w:sz w:val="22"/>
          <w:szCs w:val="22"/>
        </w:rPr>
        <w:t>a</w:t>
      </w:r>
      <w:r w:rsidR="00F8113E" w:rsidRPr="002D2128">
        <w:rPr>
          <w:rFonts w:asciiTheme="minorHAnsi" w:hAnsiTheme="minorHAnsi" w:cstheme="minorHAnsi"/>
          <w:color w:val="000000"/>
          <w:sz w:val="22"/>
          <w:szCs w:val="22"/>
        </w:rPr>
        <w:t xml:space="preserve"> Client </w:t>
      </w:r>
      <w:r w:rsidR="008340B6">
        <w:rPr>
          <w:rFonts w:asciiTheme="minorHAnsi" w:hAnsiTheme="minorHAnsi" w:cstheme="minorHAnsi"/>
          <w:color w:val="000000"/>
          <w:sz w:val="22"/>
          <w:szCs w:val="22"/>
        </w:rPr>
        <w:t xml:space="preserve">is </w:t>
      </w:r>
      <w:r w:rsidR="00F8113E" w:rsidRPr="002D2128">
        <w:rPr>
          <w:rFonts w:asciiTheme="minorHAnsi" w:hAnsiTheme="minorHAnsi" w:cstheme="minorHAnsi"/>
          <w:color w:val="000000"/>
          <w:sz w:val="22"/>
          <w:szCs w:val="22"/>
        </w:rPr>
        <w:t>responsible for implementation, monitoring</w:t>
      </w:r>
      <w:r w:rsidR="00F8113E">
        <w:rPr>
          <w:rFonts w:asciiTheme="minorHAnsi" w:hAnsiTheme="minorHAnsi" w:cstheme="minorHAnsi"/>
          <w:color w:val="000000"/>
          <w:sz w:val="22"/>
          <w:szCs w:val="22"/>
        </w:rPr>
        <w:t>,</w:t>
      </w:r>
      <w:r w:rsidR="00F8113E" w:rsidRPr="002D2128">
        <w:rPr>
          <w:rFonts w:asciiTheme="minorHAnsi" w:hAnsiTheme="minorHAnsi" w:cstheme="minorHAnsi"/>
          <w:color w:val="000000"/>
          <w:sz w:val="22"/>
          <w:szCs w:val="22"/>
        </w:rPr>
        <w:t xml:space="preserve"> and updating.</w:t>
      </w:r>
    </w:p>
    <w:p w14:paraId="018FC03C" w14:textId="77777777" w:rsidR="00F8113E" w:rsidRPr="002D2128" w:rsidRDefault="00F8113E" w:rsidP="00F8113E">
      <w:pPr>
        <w:pStyle w:val="ListParagraph"/>
        <w:spacing w:before="0" w:beforeAutospacing="0" w:after="0" w:afterAutospacing="0"/>
        <w:ind w:left="720" w:hanging="360"/>
        <w:rPr>
          <w:rFonts w:asciiTheme="minorHAnsi" w:hAnsiTheme="minorHAnsi" w:cstheme="minorHAnsi"/>
          <w:color w:val="000000"/>
          <w:sz w:val="22"/>
          <w:szCs w:val="22"/>
        </w:rPr>
      </w:pPr>
    </w:p>
    <w:p w14:paraId="5E3B8A46" w14:textId="0FF13C8F" w:rsidR="006B3236" w:rsidRDefault="006B3236" w:rsidP="006B3236">
      <w:pPr>
        <w:pStyle w:val="ListParagraph"/>
        <w:numPr>
          <w:ilvl w:val="0"/>
          <w:numId w:val="4"/>
        </w:numPr>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Carlos has not provided </w:t>
      </w:r>
      <w:r w:rsidR="008340B6">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required information to Jayla </w:t>
      </w:r>
      <w:r w:rsidR="00F8113E" w:rsidRPr="002D2128">
        <w:rPr>
          <w:rFonts w:asciiTheme="minorHAnsi" w:hAnsiTheme="minorHAnsi" w:cstheme="minorHAnsi"/>
          <w:color w:val="000000"/>
          <w:sz w:val="22"/>
          <w:szCs w:val="22"/>
        </w:rPr>
        <w:t xml:space="preserve">because the agreement </w:t>
      </w:r>
      <w:r w:rsidR="00F8113E">
        <w:rPr>
          <w:rFonts w:asciiTheme="minorHAnsi" w:hAnsiTheme="minorHAnsi" w:cstheme="minorHAnsi"/>
          <w:color w:val="000000"/>
          <w:sz w:val="22"/>
          <w:szCs w:val="22"/>
        </w:rPr>
        <w:t>does not</w:t>
      </w:r>
      <w:r w:rsidR="00F8113E" w:rsidRPr="002D2128">
        <w:rPr>
          <w:rFonts w:asciiTheme="minorHAnsi" w:hAnsiTheme="minorHAnsi" w:cstheme="minorHAnsi"/>
          <w:color w:val="000000"/>
          <w:sz w:val="22"/>
          <w:szCs w:val="22"/>
        </w:rPr>
        <w:t xml:space="preserve"> include a written disclosure of all Material Conflicts of Interest.  </w:t>
      </w:r>
    </w:p>
    <w:p w14:paraId="1D702C1D" w14:textId="77777777" w:rsidR="006B3236" w:rsidRDefault="006B3236" w:rsidP="006B3236">
      <w:pPr>
        <w:pStyle w:val="ListParagraph"/>
        <w:spacing w:before="0" w:beforeAutospacing="0" w:after="0" w:afterAutospacing="0"/>
        <w:ind w:left="720"/>
        <w:rPr>
          <w:rFonts w:asciiTheme="minorHAnsi" w:hAnsiTheme="minorHAnsi" w:cstheme="minorHAnsi"/>
          <w:color w:val="000000"/>
          <w:sz w:val="22"/>
          <w:szCs w:val="22"/>
        </w:rPr>
      </w:pPr>
    </w:p>
    <w:p w14:paraId="38DE69FC" w14:textId="6F4AA386" w:rsidR="006B3236" w:rsidRPr="006B3236" w:rsidRDefault="006B3236" w:rsidP="006B3236">
      <w:pPr>
        <w:pStyle w:val="ListParagraph"/>
        <w:numPr>
          <w:ilvl w:val="0"/>
          <w:numId w:val="4"/>
        </w:numPr>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Carlos has not provided all required information to Jayla because she failed to provide her with the location of the webpages where any governmental authority, self-regulatory organization, or professional organization that may set forth any public disciplinary history or personal bankruptcy or business bankruptcy where the CFP® professional was a Control Person.  </w:t>
      </w:r>
    </w:p>
    <w:p w14:paraId="439D4A75" w14:textId="77777777" w:rsidR="00F8113E" w:rsidRPr="002D2128" w:rsidRDefault="00F8113E" w:rsidP="00F8113E">
      <w:pPr>
        <w:rPr>
          <w:rFonts w:cstheme="minorHAnsi"/>
          <w:color w:val="000000"/>
          <w:sz w:val="22"/>
          <w:szCs w:val="22"/>
        </w:rPr>
      </w:pPr>
    </w:p>
    <w:p w14:paraId="043E4C79" w14:textId="34ACE808" w:rsidR="00F8113E" w:rsidRPr="002D2128" w:rsidRDefault="00F8113E" w:rsidP="00F8113E">
      <w:pPr>
        <w:rPr>
          <w:rFonts w:cstheme="minorHAnsi"/>
          <w:color w:val="000000"/>
          <w:sz w:val="22"/>
          <w:szCs w:val="22"/>
        </w:rPr>
      </w:pPr>
      <w:r w:rsidRPr="002D2128">
        <w:rPr>
          <w:rFonts w:cstheme="minorHAnsi"/>
          <w:b/>
          <w:color w:val="000000"/>
          <w:sz w:val="22"/>
          <w:szCs w:val="22"/>
        </w:rPr>
        <w:t>Correct Response:</w:t>
      </w:r>
      <w:r w:rsidRPr="002D2128">
        <w:rPr>
          <w:rFonts w:cstheme="minorHAnsi"/>
          <w:color w:val="000000"/>
          <w:sz w:val="22"/>
          <w:szCs w:val="22"/>
        </w:rPr>
        <w:t xml:space="preserve">  A is correct.  The agreement includes the information that </w:t>
      </w:r>
      <w:r>
        <w:rPr>
          <w:rFonts w:cstheme="minorHAnsi"/>
          <w:color w:val="000000"/>
          <w:sz w:val="22"/>
          <w:szCs w:val="22"/>
        </w:rPr>
        <w:t xml:space="preserve">Standard A.10 of </w:t>
      </w:r>
      <w:r w:rsidRPr="002D2128">
        <w:rPr>
          <w:rFonts w:cstheme="minorHAnsi"/>
          <w:color w:val="000000"/>
          <w:sz w:val="22"/>
          <w:szCs w:val="22"/>
        </w:rPr>
        <w:t xml:space="preserve">the revised </w:t>
      </w:r>
      <w:r w:rsidRPr="002D2128">
        <w:rPr>
          <w:rFonts w:cstheme="minorHAnsi"/>
          <w:i/>
          <w:color w:val="000000"/>
          <w:sz w:val="22"/>
          <w:szCs w:val="22"/>
        </w:rPr>
        <w:t>Code and Standards</w:t>
      </w:r>
      <w:r w:rsidRPr="002D2128">
        <w:rPr>
          <w:rFonts w:cstheme="minorHAnsi"/>
          <w:color w:val="000000"/>
          <w:sz w:val="22"/>
          <w:szCs w:val="22"/>
        </w:rPr>
        <w:t xml:space="preserve"> requires.  Because </w:t>
      </w:r>
      <w:r>
        <w:rPr>
          <w:rFonts w:cstheme="minorHAnsi"/>
          <w:color w:val="000000"/>
          <w:sz w:val="22"/>
          <w:szCs w:val="22"/>
        </w:rPr>
        <w:t>Carlos</w:t>
      </w:r>
      <w:r w:rsidRPr="002D2128">
        <w:rPr>
          <w:rFonts w:cstheme="minorHAnsi"/>
          <w:color w:val="000000"/>
          <w:sz w:val="22"/>
          <w:szCs w:val="22"/>
        </w:rPr>
        <w:t xml:space="preserve"> does not have any bankruptcy or disciplinary history, </w:t>
      </w:r>
      <w:r>
        <w:rPr>
          <w:rFonts w:cstheme="minorHAnsi"/>
          <w:color w:val="000000"/>
          <w:sz w:val="22"/>
          <w:szCs w:val="22"/>
        </w:rPr>
        <w:t>Carlos</w:t>
      </w:r>
      <w:r w:rsidRPr="002D2128">
        <w:rPr>
          <w:rFonts w:cstheme="minorHAnsi"/>
          <w:color w:val="000000"/>
          <w:sz w:val="22"/>
          <w:szCs w:val="22"/>
        </w:rPr>
        <w:t xml:space="preserve"> is not required to disclose the location of the webpages of all relevant public websites of any governmental authority, self-regulatory organization, or professional organization that sets forth his public disciplinary history or any personal or business bankruptcy </w:t>
      </w:r>
      <w:r>
        <w:rPr>
          <w:rFonts w:cstheme="minorHAnsi"/>
          <w:color w:val="000000"/>
          <w:sz w:val="22"/>
          <w:szCs w:val="22"/>
        </w:rPr>
        <w:t xml:space="preserve">with respect to which </w:t>
      </w:r>
      <w:r w:rsidRPr="002D2128">
        <w:rPr>
          <w:rFonts w:cstheme="minorHAnsi"/>
          <w:color w:val="000000"/>
          <w:sz w:val="22"/>
          <w:szCs w:val="22"/>
        </w:rPr>
        <w:t>the CFP</w:t>
      </w:r>
      <w:r w:rsidRPr="002D2128">
        <w:rPr>
          <w:rFonts w:cstheme="minorHAnsi"/>
          <w:color w:val="000000"/>
          <w:sz w:val="22"/>
          <w:szCs w:val="22"/>
          <w:vertAlign w:val="superscript"/>
        </w:rPr>
        <w:t>®</w:t>
      </w:r>
      <w:r w:rsidRPr="002D2128">
        <w:rPr>
          <w:rFonts w:cstheme="minorHAnsi"/>
          <w:color w:val="000000"/>
          <w:sz w:val="22"/>
          <w:szCs w:val="22"/>
        </w:rPr>
        <w:t xml:space="preserve"> professional was a Control Person.  B is not correct because the </w:t>
      </w:r>
      <w:r w:rsidRPr="002D2128">
        <w:rPr>
          <w:rFonts w:cstheme="minorHAnsi"/>
          <w:i/>
          <w:color w:val="000000"/>
          <w:sz w:val="22"/>
          <w:szCs w:val="22"/>
        </w:rPr>
        <w:t>Code and Standards</w:t>
      </w:r>
      <w:r w:rsidRPr="002D2128">
        <w:rPr>
          <w:rFonts w:cstheme="minorHAnsi"/>
          <w:color w:val="000000"/>
          <w:sz w:val="22"/>
          <w:szCs w:val="22"/>
        </w:rPr>
        <w:t xml:space="preserve"> states that a CFP</w:t>
      </w:r>
      <w:r w:rsidRPr="002D2128">
        <w:rPr>
          <w:rFonts w:cstheme="minorHAnsi"/>
          <w:color w:val="000000"/>
          <w:sz w:val="22"/>
          <w:szCs w:val="22"/>
          <w:vertAlign w:val="superscript"/>
        </w:rPr>
        <w:t>®</w:t>
      </w:r>
      <w:r w:rsidRPr="002D2128">
        <w:rPr>
          <w:rFonts w:cstheme="minorHAnsi"/>
          <w:color w:val="000000"/>
          <w:sz w:val="22"/>
          <w:szCs w:val="22"/>
        </w:rPr>
        <w:t xml:space="preserve"> professional is responsible for implementing, monitoring or updating the Financial Planning recommendations unless those services are specifically excluded from the Scope of Engagement.  C is not correct because the </w:t>
      </w:r>
      <w:r w:rsidRPr="002D2128">
        <w:rPr>
          <w:rFonts w:cstheme="minorHAnsi"/>
          <w:i/>
          <w:color w:val="000000"/>
          <w:sz w:val="22"/>
          <w:szCs w:val="22"/>
        </w:rPr>
        <w:t>Code and Standards</w:t>
      </w:r>
      <w:r w:rsidRPr="002D2128">
        <w:rPr>
          <w:rFonts w:cstheme="minorHAnsi"/>
          <w:color w:val="000000"/>
          <w:sz w:val="22"/>
          <w:szCs w:val="22"/>
        </w:rPr>
        <w:t xml:space="preserve"> does not require Conflict of Interest disclosures to be provided in writing.     </w:t>
      </w:r>
      <w:r w:rsidR="006B3236">
        <w:rPr>
          <w:rFonts w:cstheme="minorHAnsi"/>
          <w:color w:val="000000"/>
          <w:sz w:val="22"/>
          <w:szCs w:val="22"/>
        </w:rPr>
        <w:t xml:space="preserve">D is not correct because Carlos only </w:t>
      </w:r>
      <w:r w:rsidR="000D77E0">
        <w:rPr>
          <w:rFonts w:cstheme="minorHAnsi"/>
          <w:color w:val="000000"/>
          <w:sz w:val="22"/>
          <w:szCs w:val="22"/>
        </w:rPr>
        <w:t xml:space="preserve">would </w:t>
      </w:r>
      <w:r w:rsidR="006B3236">
        <w:rPr>
          <w:rFonts w:cstheme="minorHAnsi"/>
          <w:color w:val="000000"/>
          <w:sz w:val="22"/>
          <w:szCs w:val="22"/>
        </w:rPr>
        <w:t xml:space="preserve">have to provide that information if there is a disclosure set forth on the relevant webpage.  Since Carlos does not have a bankruptcy or disciplinary history, he does not need to provide the location of the webpage(s).  </w:t>
      </w:r>
      <w:r w:rsidR="000D77E0">
        <w:rPr>
          <w:rFonts w:cstheme="minorHAnsi"/>
          <w:color w:val="000000"/>
          <w:sz w:val="22"/>
          <w:szCs w:val="22"/>
        </w:rPr>
        <w:t xml:space="preserve"> </w:t>
      </w:r>
    </w:p>
    <w:p w14:paraId="660E24E8" w14:textId="627D7015" w:rsidR="008D7413" w:rsidRPr="002D2128" w:rsidRDefault="00400F66" w:rsidP="002D2128">
      <w:pPr>
        <w:rPr>
          <w:rFonts w:cstheme="minorHAnsi"/>
          <w:color w:val="000000"/>
          <w:sz w:val="22"/>
          <w:szCs w:val="22"/>
        </w:rPr>
      </w:pPr>
      <w:r w:rsidRPr="002D2128">
        <w:rPr>
          <w:rFonts w:cstheme="minorHAnsi"/>
          <w:color w:val="000000"/>
          <w:sz w:val="22"/>
          <w:szCs w:val="22"/>
        </w:rPr>
        <w:t xml:space="preserve"> </w:t>
      </w:r>
    </w:p>
    <w:p w14:paraId="47AAC946" w14:textId="2B3AAD37" w:rsidR="0052789D" w:rsidRPr="002D2128" w:rsidRDefault="0052789D" w:rsidP="002D2128">
      <w:pPr>
        <w:rPr>
          <w:rFonts w:cstheme="minorHAnsi"/>
          <w:color w:val="000000"/>
          <w:sz w:val="22"/>
          <w:szCs w:val="22"/>
        </w:rPr>
      </w:pPr>
    </w:p>
    <w:p w14:paraId="0513E775" w14:textId="5E99C672" w:rsidR="000300F8" w:rsidRPr="002D2128" w:rsidRDefault="000300F8" w:rsidP="002D2128">
      <w:pPr>
        <w:rPr>
          <w:rFonts w:cstheme="minorHAnsi"/>
          <w:color w:val="000000"/>
          <w:sz w:val="22"/>
          <w:szCs w:val="22"/>
        </w:rPr>
      </w:pPr>
    </w:p>
    <w:p w14:paraId="4C5EDCE1" w14:textId="1F1D9098" w:rsidR="000300F8" w:rsidRPr="002D2128" w:rsidRDefault="000300F8" w:rsidP="002D2128">
      <w:pPr>
        <w:rPr>
          <w:rFonts w:cstheme="minorHAnsi"/>
          <w:color w:val="000000"/>
          <w:sz w:val="22"/>
          <w:szCs w:val="22"/>
        </w:rPr>
      </w:pPr>
    </w:p>
    <w:p w14:paraId="4C40D675" w14:textId="77777777" w:rsidR="000300F8" w:rsidRPr="002D2128" w:rsidRDefault="000300F8" w:rsidP="002D2128">
      <w:pPr>
        <w:rPr>
          <w:rFonts w:cstheme="minorHAnsi"/>
          <w:color w:val="000000"/>
          <w:sz w:val="22"/>
          <w:szCs w:val="22"/>
        </w:rPr>
      </w:pPr>
    </w:p>
    <w:p w14:paraId="440FD93D" w14:textId="77777777" w:rsidR="000300F8" w:rsidRPr="002D2128" w:rsidRDefault="000300F8" w:rsidP="002D2128">
      <w:pPr>
        <w:rPr>
          <w:rStyle w:val="Heading2Char"/>
          <w:rFonts w:asciiTheme="minorHAnsi" w:hAnsiTheme="minorHAnsi" w:cstheme="minorHAnsi"/>
          <w:b/>
          <w:color w:val="auto"/>
          <w:sz w:val="22"/>
          <w:szCs w:val="22"/>
        </w:rPr>
      </w:pPr>
      <w:r w:rsidRPr="002D2128">
        <w:rPr>
          <w:rStyle w:val="Heading2Char"/>
          <w:rFonts w:asciiTheme="minorHAnsi" w:hAnsiTheme="minorHAnsi" w:cstheme="minorHAnsi"/>
          <w:b/>
          <w:color w:val="auto"/>
          <w:sz w:val="22"/>
          <w:szCs w:val="22"/>
        </w:rPr>
        <w:br w:type="page"/>
      </w:r>
    </w:p>
    <w:p w14:paraId="0A3A6EEE" w14:textId="4FACBB0C" w:rsidR="00CE6E33" w:rsidRPr="00715002" w:rsidRDefault="00CE6E33" w:rsidP="00715002">
      <w:pPr>
        <w:pStyle w:val="Heading1"/>
        <w:rPr>
          <w:rStyle w:val="Heading2Char"/>
          <w:sz w:val="32"/>
          <w:szCs w:val="32"/>
        </w:rPr>
      </w:pPr>
      <w:bookmarkStart w:id="29" w:name="_Sufficiently_Specific_Facts_1"/>
      <w:bookmarkEnd w:id="29"/>
      <w:r w:rsidRPr="00715002">
        <w:rPr>
          <w:rStyle w:val="Heading2Char"/>
          <w:sz w:val="32"/>
          <w:szCs w:val="32"/>
        </w:rPr>
        <w:lastRenderedPageBreak/>
        <w:t xml:space="preserve">Sufficiently Specific Facts (LO 5; </w:t>
      </w:r>
      <w:r w:rsidR="00715002">
        <w:rPr>
          <w:rStyle w:val="Heading2Char"/>
          <w:sz w:val="32"/>
          <w:szCs w:val="32"/>
        </w:rPr>
        <w:t>Standard A.5</w:t>
      </w:r>
      <w:r w:rsidR="00065BF5">
        <w:rPr>
          <w:rStyle w:val="Heading2Char"/>
          <w:sz w:val="32"/>
          <w:szCs w:val="32"/>
        </w:rPr>
        <w:t>.</w:t>
      </w:r>
      <w:r w:rsidR="00715002">
        <w:rPr>
          <w:rStyle w:val="Heading2Char"/>
          <w:sz w:val="32"/>
          <w:szCs w:val="32"/>
        </w:rPr>
        <w:t>)</w:t>
      </w:r>
    </w:p>
    <w:p w14:paraId="7EBE501D" w14:textId="77777777" w:rsidR="00CE6E33" w:rsidRPr="002D2128" w:rsidRDefault="00CE6E33" w:rsidP="002D2128">
      <w:pPr>
        <w:rPr>
          <w:rFonts w:cstheme="minorHAnsi"/>
          <w:sz w:val="22"/>
          <w:szCs w:val="22"/>
        </w:rPr>
      </w:pPr>
    </w:p>
    <w:p w14:paraId="69BF72F7" w14:textId="77777777" w:rsidR="00F8113E" w:rsidRPr="002D2128" w:rsidRDefault="00F8113E" w:rsidP="00F8113E">
      <w:pPr>
        <w:rPr>
          <w:rFonts w:cstheme="minorHAnsi"/>
          <w:sz w:val="22"/>
          <w:szCs w:val="22"/>
        </w:rPr>
      </w:pPr>
      <w:r>
        <w:rPr>
          <w:rFonts w:cstheme="minorHAnsi"/>
          <w:sz w:val="22"/>
          <w:szCs w:val="22"/>
        </w:rPr>
        <w:t>Charlie</w:t>
      </w:r>
      <w:r w:rsidRPr="002D2128">
        <w:rPr>
          <w:rFonts w:cstheme="minorHAnsi"/>
          <w:sz w:val="22"/>
          <w:szCs w:val="22"/>
        </w:rPr>
        <w:t>, a CFP</w:t>
      </w:r>
      <w:r w:rsidRPr="002D2128">
        <w:rPr>
          <w:rFonts w:cstheme="minorHAnsi"/>
          <w:sz w:val="22"/>
          <w:szCs w:val="22"/>
          <w:vertAlign w:val="superscript"/>
        </w:rPr>
        <w:t>®</w:t>
      </w:r>
      <w:r w:rsidRPr="002D2128">
        <w:rPr>
          <w:rFonts w:cstheme="minorHAnsi"/>
          <w:sz w:val="22"/>
          <w:szCs w:val="22"/>
        </w:rPr>
        <w:t xml:space="preserve"> professional, is the sole </w:t>
      </w:r>
      <w:r>
        <w:rPr>
          <w:rFonts w:cstheme="minorHAnsi"/>
          <w:sz w:val="22"/>
          <w:szCs w:val="22"/>
        </w:rPr>
        <w:t xml:space="preserve">owner and </w:t>
      </w:r>
      <w:r w:rsidRPr="002D2128">
        <w:rPr>
          <w:rFonts w:cstheme="minorHAnsi"/>
          <w:sz w:val="22"/>
          <w:szCs w:val="22"/>
        </w:rPr>
        <w:t xml:space="preserve">employee of </w:t>
      </w:r>
      <w:r>
        <w:rPr>
          <w:rFonts w:cstheme="minorHAnsi"/>
          <w:sz w:val="22"/>
          <w:szCs w:val="22"/>
        </w:rPr>
        <w:t>Charlie</w:t>
      </w:r>
      <w:r w:rsidRPr="002D2128">
        <w:rPr>
          <w:rFonts w:cstheme="minorHAnsi"/>
          <w:sz w:val="22"/>
          <w:szCs w:val="22"/>
        </w:rPr>
        <w:t xml:space="preserve"> Company, a small investment adviser </w:t>
      </w:r>
      <w:r>
        <w:rPr>
          <w:rFonts w:cstheme="minorHAnsi"/>
          <w:sz w:val="22"/>
          <w:szCs w:val="22"/>
        </w:rPr>
        <w:t xml:space="preserve">and broker-dealer </w:t>
      </w:r>
      <w:r w:rsidRPr="002D2128">
        <w:rPr>
          <w:rFonts w:cstheme="minorHAnsi"/>
          <w:sz w:val="22"/>
          <w:szCs w:val="22"/>
        </w:rPr>
        <w:t xml:space="preserve">that has several Clients.  In an effort to increase revenue, </w:t>
      </w:r>
      <w:r>
        <w:rPr>
          <w:rFonts w:cstheme="minorHAnsi"/>
          <w:sz w:val="22"/>
          <w:szCs w:val="22"/>
        </w:rPr>
        <w:t>Charlie</w:t>
      </w:r>
      <w:r w:rsidRPr="002D2128">
        <w:rPr>
          <w:rFonts w:cstheme="minorHAnsi"/>
          <w:sz w:val="22"/>
          <w:szCs w:val="22"/>
        </w:rPr>
        <w:t xml:space="preserve"> </w:t>
      </w:r>
      <w:r>
        <w:rPr>
          <w:rFonts w:cstheme="minorHAnsi"/>
          <w:sz w:val="22"/>
          <w:szCs w:val="22"/>
        </w:rPr>
        <w:t xml:space="preserve">Company </w:t>
      </w:r>
      <w:r w:rsidRPr="002D2128">
        <w:rPr>
          <w:rFonts w:cstheme="minorHAnsi"/>
          <w:sz w:val="22"/>
          <w:szCs w:val="22"/>
        </w:rPr>
        <w:t xml:space="preserve">enters into revenue sharing arrangements with several mutual fund companies.  </w:t>
      </w:r>
      <w:r>
        <w:rPr>
          <w:rFonts w:cstheme="minorHAnsi"/>
          <w:sz w:val="22"/>
          <w:szCs w:val="22"/>
        </w:rPr>
        <w:t>Charlie</w:t>
      </w:r>
      <w:r w:rsidRPr="002D2128">
        <w:rPr>
          <w:rFonts w:cstheme="minorHAnsi"/>
          <w:sz w:val="22"/>
          <w:szCs w:val="22"/>
        </w:rPr>
        <w:t xml:space="preserve"> realizes that he will have to disclose these arrangements to his Clients and decides to include the following disclosure in his Client agreement: </w:t>
      </w:r>
      <w:r>
        <w:rPr>
          <w:rFonts w:cstheme="minorHAnsi"/>
          <w:sz w:val="22"/>
          <w:szCs w:val="22"/>
        </w:rPr>
        <w:t>“Charlie</w:t>
      </w:r>
      <w:r w:rsidRPr="002D2128">
        <w:rPr>
          <w:rFonts w:cstheme="minorHAnsi"/>
          <w:sz w:val="22"/>
          <w:szCs w:val="22"/>
        </w:rPr>
        <w:t xml:space="preserve"> Company may receive revenue sharing when providing you with services.</w:t>
      </w:r>
      <w:r>
        <w:rPr>
          <w:rFonts w:cstheme="minorHAnsi"/>
          <w:sz w:val="22"/>
          <w:szCs w:val="22"/>
        </w:rPr>
        <w:t>”</w:t>
      </w:r>
      <w:r w:rsidRPr="002D2128">
        <w:rPr>
          <w:rFonts w:cstheme="minorHAnsi"/>
          <w:sz w:val="22"/>
          <w:szCs w:val="22"/>
        </w:rPr>
        <w:t xml:space="preserve">    </w:t>
      </w:r>
    </w:p>
    <w:p w14:paraId="70AA57C0" w14:textId="77777777" w:rsidR="00F8113E" w:rsidRPr="002D2128" w:rsidRDefault="00F8113E" w:rsidP="00F8113E">
      <w:pPr>
        <w:rPr>
          <w:rFonts w:cstheme="minorHAnsi"/>
          <w:sz w:val="22"/>
          <w:szCs w:val="22"/>
        </w:rPr>
      </w:pPr>
    </w:p>
    <w:p w14:paraId="51F561C7" w14:textId="77777777" w:rsidR="00F8113E" w:rsidRPr="002D2128" w:rsidRDefault="00F8113E" w:rsidP="00F8113E">
      <w:pPr>
        <w:rPr>
          <w:rFonts w:cstheme="minorHAnsi"/>
          <w:sz w:val="22"/>
          <w:szCs w:val="22"/>
        </w:rPr>
      </w:pPr>
      <w:r w:rsidRPr="002D2128">
        <w:rPr>
          <w:rFonts w:cstheme="minorHAnsi"/>
          <w:sz w:val="22"/>
          <w:szCs w:val="22"/>
        </w:rPr>
        <w:t xml:space="preserve">Is </w:t>
      </w:r>
      <w:r>
        <w:rPr>
          <w:rFonts w:cstheme="minorHAnsi"/>
          <w:sz w:val="22"/>
          <w:szCs w:val="22"/>
        </w:rPr>
        <w:t>Charlie</w:t>
      </w:r>
      <w:r w:rsidRPr="002D2128">
        <w:rPr>
          <w:rFonts w:cstheme="minorHAnsi"/>
          <w:sz w:val="22"/>
          <w:szCs w:val="22"/>
        </w:rPr>
        <w:t xml:space="preserve">’s Conflict of Interest disclosure adequate? </w:t>
      </w:r>
    </w:p>
    <w:p w14:paraId="4DB4E10A" w14:textId="77777777" w:rsidR="00F8113E" w:rsidRPr="002D2128" w:rsidRDefault="00F8113E" w:rsidP="00F8113E">
      <w:pPr>
        <w:rPr>
          <w:rFonts w:cstheme="minorHAnsi"/>
          <w:sz w:val="22"/>
          <w:szCs w:val="22"/>
        </w:rPr>
      </w:pPr>
    </w:p>
    <w:p w14:paraId="2F2A1CFE" w14:textId="77777777" w:rsidR="00F8113E" w:rsidRPr="002D2128" w:rsidRDefault="00F8113E" w:rsidP="00F8113E">
      <w:pPr>
        <w:rPr>
          <w:rFonts w:cstheme="minorHAnsi"/>
          <w:sz w:val="22"/>
          <w:szCs w:val="22"/>
        </w:rPr>
      </w:pPr>
      <w:r w:rsidRPr="002D2128">
        <w:rPr>
          <w:rFonts w:cstheme="minorHAnsi"/>
          <w:b/>
          <w:sz w:val="22"/>
          <w:szCs w:val="22"/>
        </w:rPr>
        <w:t>Response Options</w:t>
      </w:r>
      <w:r w:rsidRPr="002D2128">
        <w:rPr>
          <w:rFonts w:cstheme="minorHAnsi"/>
          <w:sz w:val="22"/>
          <w:szCs w:val="22"/>
        </w:rPr>
        <w:t xml:space="preserve">: </w:t>
      </w:r>
    </w:p>
    <w:p w14:paraId="7DA70660" w14:textId="77777777" w:rsidR="00F8113E" w:rsidRPr="002D2128" w:rsidRDefault="00F8113E" w:rsidP="00F8113E">
      <w:pPr>
        <w:rPr>
          <w:rFonts w:cstheme="minorHAnsi"/>
          <w:sz w:val="22"/>
          <w:szCs w:val="22"/>
        </w:rPr>
      </w:pPr>
    </w:p>
    <w:p w14:paraId="0BAC835E" w14:textId="77777777" w:rsidR="00F8113E" w:rsidRPr="002D2128" w:rsidRDefault="00F8113E" w:rsidP="00F8113E">
      <w:pPr>
        <w:pStyle w:val="ListParagraph"/>
        <w:numPr>
          <w:ilvl w:val="0"/>
          <w:numId w:val="15"/>
        </w:numPr>
        <w:spacing w:before="0" w:beforeAutospacing="0" w:after="0" w:afterAutospacing="0"/>
        <w:rPr>
          <w:rFonts w:asciiTheme="minorHAnsi" w:eastAsiaTheme="majorEastAsia" w:hAnsiTheme="minorHAnsi" w:cstheme="minorHAnsi"/>
          <w:sz w:val="22"/>
          <w:szCs w:val="22"/>
        </w:rPr>
      </w:pPr>
      <w:r w:rsidRPr="002D2128">
        <w:rPr>
          <w:rFonts w:asciiTheme="minorHAnsi" w:eastAsiaTheme="majorEastAsia" w:hAnsiTheme="minorHAnsi" w:cstheme="minorHAnsi"/>
          <w:sz w:val="22"/>
          <w:szCs w:val="22"/>
        </w:rPr>
        <w:t xml:space="preserve">Yes.  </w:t>
      </w:r>
      <w:r>
        <w:rPr>
          <w:rFonts w:asciiTheme="minorHAnsi" w:eastAsiaTheme="majorEastAsia" w:hAnsiTheme="minorHAnsi" w:cstheme="minorHAnsi"/>
          <w:sz w:val="22"/>
          <w:szCs w:val="22"/>
        </w:rPr>
        <w:t>Charlie</w:t>
      </w:r>
      <w:r w:rsidRPr="002D2128">
        <w:rPr>
          <w:rFonts w:asciiTheme="minorHAnsi" w:eastAsiaTheme="majorEastAsia" w:hAnsiTheme="minorHAnsi" w:cstheme="minorHAnsi"/>
          <w:sz w:val="22"/>
          <w:szCs w:val="22"/>
        </w:rPr>
        <w:t xml:space="preserve"> disclosed that he might receive revenue sharing, which is sufficiently specific information for a Client to give informed consent to the Conflict of Interest.  A reasonable Client receiving the disclosure would understand the conflict and how it could affect the advice provided.    </w:t>
      </w:r>
    </w:p>
    <w:p w14:paraId="7438759A" w14:textId="77777777" w:rsidR="00F8113E" w:rsidRPr="002D2128" w:rsidRDefault="00F8113E" w:rsidP="00F8113E">
      <w:pPr>
        <w:pStyle w:val="ListParagraph"/>
        <w:spacing w:before="0" w:beforeAutospacing="0" w:after="0" w:afterAutospacing="0"/>
        <w:ind w:left="720"/>
        <w:rPr>
          <w:rFonts w:asciiTheme="minorHAnsi" w:eastAsiaTheme="majorEastAsia" w:hAnsiTheme="minorHAnsi" w:cstheme="minorHAnsi"/>
          <w:sz w:val="22"/>
          <w:szCs w:val="22"/>
        </w:rPr>
      </w:pPr>
    </w:p>
    <w:p w14:paraId="35048796" w14:textId="77777777" w:rsidR="00F8113E" w:rsidRPr="002D2128" w:rsidRDefault="00F8113E" w:rsidP="00F8113E">
      <w:pPr>
        <w:pStyle w:val="ListParagraph"/>
        <w:numPr>
          <w:ilvl w:val="0"/>
          <w:numId w:val="15"/>
        </w:numPr>
        <w:spacing w:before="0" w:beforeAutospacing="0" w:after="0" w:afterAutospacing="0"/>
        <w:rPr>
          <w:rFonts w:asciiTheme="minorHAnsi" w:eastAsiaTheme="majorEastAsia" w:hAnsiTheme="minorHAnsi" w:cstheme="minorHAnsi"/>
          <w:sz w:val="22"/>
          <w:szCs w:val="22"/>
        </w:rPr>
      </w:pPr>
      <w:r w:rsidRPr="002D2128">
        <w:rPr>
          <w:rFonts w:asciiTheme="minorHAnsi" w:eastAsiaTheme="majorEastAsia" w:hAnsiTheme="minorHAnsi" w:cstheme="minorHAnsi"/>
          <w:sz w:val="22"/>
          <w:szCs w:val="22"/>
        </w:rPr>
        <w:t xml:space="preserve">No. </w:t>
      </w:r>
      <w:r>
        <w:rPr>
          <w:rFonts w:asciiTheme="minorHAnsi" w:eastAsiaTheme="majorEastAsia" w:hAnsiTheme="minorHAnsi" w:cstheme="minorHAnsi"/>
          <w:sz w:val="22"/>
          <w:szCs w:val="22"/>
        </w:rPr>
        <w:t>Charlie</w:t>
      </w:r>
      <w:r w:rsidRPr="002D2128">
        <w:rPr>
          <w:rFonts w:asciiTheme="minorHAnsi" w:eastAsiaTheme="majorEastAsia" w:hAnsiTheme="minorHAnsi" w:cstheme="minorHAnsi"/>
          <w:sz w:val="22"/>
          <w:szCs w:val="22"/>
        </w:rPr>
        <w:t xml:space="preserve"> did not provide sufficiently specific information.  </w:t>
      </w:r>
      <w:r>
        <w:rPr>
          <w:rFonts w:asciiTheme="minorHAnsi" w:eastAsiaTheme="majorEastAsia" w:hAnsiTheme="minorHAnsi" w:cstheme="minorHAnsi"/>
          <w:sz w:val="22"/>
          <w:szCs w:val="22"/>
        </w:rPr>
        <w:t>Charlie</w:t>
      </w:r>
      <w:r w:rsidRPr="002D2128">
        <w:rPr>
          <w:rFonts w:asciiTheme="minorHAnsi" w:eastAsiaTheme="majorEastAsia" w:hAnsiTheme="minorHAnsi" w:cstheme="minorHAnsi"/>
          <w:sz w:val="22"/>
          <w:szCs w:val="22"/>
        </w:rPr>
        <w:t xml:space="preserve"> should have </w:t>
      </w:r>
      <w:r>
        <w:rPr>
          <w:rFonts w:asciiTheme="minorHAnsi" w:eastAsiaTheme="majorEastAsia" w:hAnsiTheme="minorHAnsi" w:cstheme="minorHAnsi"/>
          <w:sz w:val="22"/>
          <w:szCs w:val="22"/>
        </w:rPr>
        <w:t xml:space="preserve">explained </w:t>
      </w:r>
      <w:r w:rsidRPr="002D2128">
        <w:rPr>
          <w:rFonts w:asciiTheme="minorHAnsi" w:eastAsiaTheme="majorEastAsia" w:hAnsiTheme="minorHAnsi" w:cstheme="minorHAnsi"/>
          <w:sz w:val="22"/>
          <w:szCs w:val="22"/>
        </w:rPr>
        <w:t>revenue sharing</w:t>
      </w:r>
      <w:r>
        <w:rPr>
          <w:rFonts w:asciiTheme="minorHAnsi" w:eastAsiaTheme="majorEastAsia" w:hAnsiTheme="minorHAnsi" w:cstheme="minorHAnsi"/>
          <w:sz w:val="22"/>
          <w:szCs w:val="22"/>
        </w:rPr>
        <w:t>, stated which</w:t>
      </w:r>
      <w:r w:rsidRPr="002D2128">
        <w:rPr>
          <w:rFonts w:asciiTheme="minorHAnsi" w:eastAsiaTheme="majorEastAsia" w:hAnsiTheme="minorHAnsi" w:cstheme="minorHAnsi"/>
          <w:sz w:val="22"/>
          <w:szCs w:val="22"/>
        </w:rPr>
        <w:t xml:space="preserve"> products and services are involved in the revenue sharing arrangements, </w:t>
      </w:r>
      <w:r>
        <w:rPr>
          <w:rFonts w:asciiTheme="minorHAnsi" w:eastAsiaTheme="majorEastAsia" w:hAnsiTheme="minorHAnsi" w:cstheme="minorHAnsi"/>
          <w:sz w:val="22"/>
          <w:szCs w:val="22"/>
        </w:rPr>
        <w:t xml:space="preserve">and informed his Clients that his receipt of revenue sharing payments presents a Conflict of Interest, </w:t>
      </w:r>
      <w:r w:rsidRPr="002D2128">
        <w:rPr>
          <w:rFonts w:asciiTheme="minorHAnsi" w:eastAsiaTheme="majorEastAsia" w:hAnsiTheme="minorHAnsi" w:cstheme="minorHAnsi"/>
          <w:sz w:val="22"/>
          <w:szCs w:val="22"/>
        </w:rPr>
        <w:t xml:space="preserve">so that </w:t>
      </w:r>
      <w:r>
        <w:rPr>
          <w:rFonts w:asciiTheme="minorHAnsi" w:eastAsiaTheme="majorEastAsia" w:hAnsiTheme="minorHAnsi" w:cstheme="minorHAnsi"/>
          <w:sz w:val="22"/>
          <w:szCs w:val="22"/>
        </w:rPr>
        <w:t xml:space="preserve">his </w:t>
      </w:r>
      <w:r w:rsidRPr="002D2128">
        <w:rPr>
          <w:rFonts w:asciiTheme="minorHAnsi" w:eastAsiaTheme="majorEastAsia" w:hAnsiTheme="minorHAnsi" w:cstheme="minorHAnsi"/>
          <w:sz w:val="22"/>
          <w:szCs w:val="22"/>
        </w:rPr>
        <w:t xml:space="preserve">Clients would be able to understand the Conflict of Interest and how it could affect the advice provided.   </w:t>
      </w:r>
    </w:p>
    <w:p w14:paraId="09D25C0A" w14:textId="77777777" w:rsidR="00F8113E" w:rsidRPr="002D2128" w:rsidRDefault="00F8113E" w:rsidP="00F8113E">
      <w:pPr>
        <w:pStyle w:val="ListParagraph"/>
        <w:spacing w:before="0" w:beforeAutospacing="0" w:after="0" w:afterAutospacing="0"/>
        <w:ind w:left="720"/>
        <w:rPr>
          <w:rFonts w:asciiTheme="minorHAnsi" w:eastAsiaTheme="majorEastAsia" w:hAnsiTheme="minorHAnsi" w:cstheme="minorHAnsi"/>
          <w:sz w:val="22"/>
          <w:szCs w:val="22"/>
        </w:rPr>
      </w:pPr>
    </w:p>
    <w:p w14:paraId="6621973D" w14:textId="77777777" w:rsidR="00F8113E" w:rsidRPr="002D2128" w:rsidRDefault="00F8113E" w:rsidP="00F8113E">
      <w:pPr>
        <w:pStyle w:val="ListParagraph"/>
        <w:numPr>
          <w:ilvl w:val="0"/>
          <w:numId w:val="15"/>
        </w:numPr>
        <w:spacing w:before="0" w:beforeAutospacing="0" w:after="0" w:afterAutospacing="0"/>
        <w:rPr>
          <w:rFonts w:asciiTheme="minorHAnsi" w:eastAsiaTheme="majorEastAsia" w:hAnsiTheme="minorHAnsi" w:cstheme="minorHAnsi"/>
          <w:sz w:val="22"/>
          <w:szCs w:val="22"/>
        </w:rPr>
      </w:pPr>
      <w:r w:rsidRPr="002D2128">
        <w:rPr>
          <w:rFonts w:asciiTheme="minorHAnsi" w:eastAsiaTheme="majorEastAsia" w:hAnsiTheme="minorHAnsi" w:cstheme="minorHAnsi"/>
          <w:sz w:val="22"/>
          <w:szCs w:val="22"/>
        </w:rPr>
        <w:t xml:space="preserve">Yes.  </w:t>
      </w:r>
      <w:r>
        <w:rPr>
          <w:rFonts w:asciiTheme="minorHAnsi" w:eastAsiaTheme="majorEastAsia" w:hAnsiTheme="minorHAnsi" w:cstheme="minorHAnsi"/>
          <w:sz w:val="22"/>
          <w:szCs w:val="22"/>
        </w:rPr>
        <w:t>Charlie</w:t>
      </w:r>
      <w:r w:rsidRPr="002D2128">
        <w:rPr>
          <w:rFonts w:asciiTheme="minorHAnsi" w:eastAsiaTheme="majorEastAsia" w:hAnsiTheme="minorHAnsi" w:cstheme="minorHAnsi"/>
          <w:sz w:val="22"/>
          <w:szCs w:val="22"/>
        </w:rPr>
        <w:t xml:space="preserve"> disclosed that he might receive revenue sharing</w:t>
      </w:r>
      <w:r>
        <w:rPr>
          <w:rFonts w:asciiTheme="minorHAnsi" w:eastAsiaTheme="majorEastAsia" w:hAnsiTheme="minorHAnsi" w:cstheme="minorHAnsi"/>
          <w:sz w:val="22"/>
          <w:szCs w:val="22"/>
        </w:rPr>
        <w:t>.</w:t>
      </w:r>
      <w:r w:rsidRPr="002D2128">
        <w:rPr>
          <w:rFonts w:asciiTheme="minorHAnsi" w:eastAsiaTheme="majorEastAsia" w:hAnsiTheme="minorHAnsi" w:cstheme="minorHAnsi"/>
          <w:sz w:val="22"/>
          <w:szCs w:val="22"/>
        </w:rPr>
        <w:t xml:space="preserve"> </w:t>
      </w:r>
      <w:r>
        <w:rPr>
          <w:rFonts w:asciiTheme="minorHAnsi" w:eastAsiaTheme="majorEastAsia" w:hAnsiTheme="minorHAnsi" w:cstheme="minorHAnsi"/>
          <w:sz w:val="22"/>
          <w:szCs w:val="22"/>
        </w:rPr>
        <w:t xml:space="preserve"> </w:t>
      </w:r>
      <w:r w:rsidRPr="002D2128">
        <w:rPr>
          <w:rFonts w:asciiTheme="minorHAnsi" w:eastAsiaTheme="majorEastAsia" w:hAnsiTheme="minorHAnsi" w:cstheme="minorHAnsi"/>
          <w:sz w:val="22"/>
          <w:szCs w:val="22"/>
        </w:rPr>
        <w:t>Client</w:t>
      </w:r>
      <w:r>
        <w:rPr>
          <w:rFonts w:asciiTheme="minorHAnsi" w:eastAsiaTheme="majorEastAsia" w:hAnsiTheme="minorHAnsi" w:cstheme="minorHAnsi"/>
          <w:sz w:val="22"/>
          <w:szCs w:val="22"/>
        </w:rPr>
        <w:t xml:space="preserve">s can </w:t>
      </w:r>
      <w:r w:rsidRPr="002D2128">
        <w:rPr>
          <w:rFonts w:asciiTheme="minorHAnsi" w:eastAsiaTheme="majorEastAsia" w:hAnsiTheme="minorHAnsi" w:cstheme="minorHAnsi"/>
          <w:sz w:val="22"/>
          <w:szCs w:val="22"/>
        </w:rPr>
        <w:t>ask for more information if the</w:t>
      </w:r>
      <w:r>
        <w:rPr>
          <w:rFonts w:asciiTheme="minorHAnsi" w:eastAsiaTheme="majorEastAsia" w:hAnsiTheme="minorHAnsi" w:cstheme="minorHAnsi"/>
          <w:sz w:val="22"/>
          <w:szCs w:val="22"/>
        </w:rPr>
        <w:t xml:space="preserve">y do </w:t>
      </w:r>
      <w:r w:rsidRPr="002D2128">
        <w:rPr>
          <w:rFonts w:asciiTheme="minorHAnsi" w:eastAsiaTheme="majorEastAsia" w:hAnsiTheme="minorHAnsi" w:cstheme="minorHAnsi"/>
          <w:sz w:val="22"/>
          <w:szCs w:val="22"/>
        </w:rPr>
        <w:t xml:space="preserve">not understand the conflict and how it could affect the advice provided.  </w:t>
      </w:r>
    </w:p>
    <w:p w14:paraId="31B3F46D" w14:textId="77777777" w:rsidR="00F8113E" w:rsidRPr="002D2128" w:rsidRDefault="00F8113E" w:rsidP="00F8113E">
      <w:pPr>
        <w:pStyle w:val="ListParagraph"/>
        <w:spacing w:before="0" w:beforeAutospacing="0" w:after="0" w:afterAutospacing="0"/>
        <w:ind w:left="720"/>
        <w:rPr>
          <w:rFonts w:asciiTheme="minorHAnsi" w:eastAsiaTheme="majorEastAsia" w:hAnsiTheme="minorHAnsi" w:cstheme="minorHAnsi"/>
          <w:sz w:val="22"/>
          <w:szCs w:val="22"/>
        </w:rPr>
      </w:pPr>
    </w:p>
    <w:p w14:paraId="5FB4B756" w14:textId="77777777" w:rsidR="00F8113E" w:rsidRPr="002D2128" w:rsidRDefault="00F8113E" w:rsidP="00F8113E">
      <w:pPr>
        <w:pStyle w:val="ListParagraph"/>
        <w:numPr>
          <w:ilvl w:val="0"/>
          <w:numId w:val="15"/>
        </w:numPr>
        <w:spacing w:before="0" w:beforeAutospacing="0" w:after="0" w:afterAutospacing="0"/>
        <w:rPr>
          <w:rFonts w:asciiTheme="minorHAnsi" w:eastAsiaTheme="majorEastAsia" w:hAnsiTheme="minorHAnsi" w:cstheme="minorHAnsi"/>
          <w:sz w:val="22"/>
          <w:szCs w:val="22"/>
        </w:rPr>
      </w:pPr>
      <w:r w:rsidRPr="002D2128">
        <w:rPr>
          <w:rFonts w:asciiTheme="minorHAnsi" w:eastAsiaTheme="majorEastAsia" w:hAnsiTheme="minorHAnsi" w:cstheme="minorHAnsi"/>
          <w:sz w:val="22"/>
          <w:szCs w:val="22"/>
        </w:rPr>
        <w:t xml:space="preserve">No.  </w:t>
      </w:r>
      <w:r>
        <w:rPr>
          <w:rFonts w:asciiTheme="minorHAnsi" w:eastAsiaTheme="majorEastAsia" w:hAnsiTheme="minorHAnsi" w:cstheme="minorHAnsi"/>
          <w:sz w:val="22"/>
          <w:szCs w:val="22"/>
        </w:rPr>
        <w:t>Charlie</w:t>
      </w:r>
      <w:r w:rsidRPr="002D2128">
        <w:rPr>
          <w:rFonts w:asciiTheme="minorHAnsi" w:eastAsiaTheme="majorEastAsia" w:hAnsiTheme="minorHAnsi" w:cstheme="minorHAnsi"/>
          <w:sz w:val="22"/>
          <w:szCs w:val="22"/>
        </w:rPr>
        <w:t xml:space="preserve"> failed to disclose to Clients in writing how he would manage the Conflict of Interest.  As a result, no Client could give informed consent to the Conflict of Interest.  </w:t>
      </w:r>
    </w:p>
    <w:p w14:paraId="32EA51DC" w14:textId="77777777" w:rsidR="00F8113E" w:rsidRPr="002D2128" w:rsidRDefault="00F8113E" w:rsidP="00F8113E">
      <w:pPr>
        <w:pStyle w:val="ListParagraph"/>
        <w:spacing w:before="0" w:beforeAutospacing="0" w:after="0" w:afterAutospacing="0"/>
        <w:ind w:left="720"/>
        <w:rPr>
          <w:rFonts w:asciiTheme="minorHAnsi" w:eastAsiaTheme="majorEastAsia" w:hAnsiTheme="minorHAnsi" w:cstheme="minorHAnsi"/>
          <w:sz w:val="22"/>
          <w:szCs w:val="22"/>
        </w:rPr>
      </w:pPr>
    </w:p>
    <w:p w14:paraId="625322D0" w14:textId="16C67950" w:rsidR="00F8113E" w:rsidRPr="002D2128" w:rsidRDefault="00F8113E" w:rsidP="00F8113E">
      <w:pPr>
        <w:rPr>
          <w:rStyle w:val="Heading2Char"/>
          <w:rFonts w:asciiTheme="minorHAnsi" w:hAnsiTheme="minorHAnsi" w:cstheme="minorHAnsi"/>
          <w:color w:val="auto"/>
          <w:sz w:val="22"/>
          <w:szCs w:val="22"/>
        </w:rPr>
      </w:pPr>
      <w:r w:rsidRPr="002D2128">
        <w:rPr>
          <w:rStyle w:val="Heading2Char"/>
          <w:rFonts w:asciiTheme="minorHAnsi" w:hAnsiTheme="minorHAnsi" w:cstheme="minorHAnsi"/>
          <w:b/>
          <w:color w:val="auto"/>
          <w:sz w:val="22"/>
          <w:szCs w:val="22"/>
        </w:rPr>
        <w:t xml:space="preserve">Correct Response:  </w:t>
      </w:r>
      <w:r w:rsidRPr="002D2128">
        <w:rPr>
          <w:rStyle w:val="Heading2Char"/>
          <w:rFonts w:asciiTheme="minorHAnsi" w:hAnsiTheme="minorHAnsi" w:cstheme="minorHAnsi"/>
          <w:color w:val="auto"/>
          <w:sz w:val="22"/>
          <w:szCs w:val="22"/>
        </w:rPr>
        <w:t xml:space="preserve">B is the correct response. </w:t>
      </w:r>
      <w:r>
        <w:rPr>
          <w:rStyle w:val="Heading2Char"/>
          <w:rFonts w:asciiTheme="minorHAnsi" w:hAnsiTheme="minorHAnsi" w:cstheme="minorHAnsi"/>
          <w:color w:val="auto"/>
          <w:sz w:val="22"/>
          <w:szCs w:val="22"/>
        </w:rPr>
        <w:t xml:space="preserve"> Under Standard A.5.a., Charlie</w:t>
      </w:r>
      <w:r w:rsidRPr="002D2128">
        <w:rPr>
          <w:rStyle w:val="Heading2Char"/>
          <w:rFonts w:asciiTheme="minorHAnsi" w:hAnsiTheme="minorHAnsi" w:cstheme="minorHAnsi"/>
          <w:color w:val="auto"/>
          <w:sz w:val="22"/>
          <w:szCs w:val="22"/>
        </w:rPr>
        <w:t xml:space="preserve"> needs to provide sufficiently specific information so that his Clients are able to understand </w:t>
      </w:r>
      <w:r>
        <w:rPr>
          <w:rStyle w:val="Heading2Char"/>
          <w:rFonts w:asciiTheme="minorHAnsi" w:hAnsiTheme="minorHAnsi" w:cstheme="minorHAnsi"/>
          <w:color w:val="auto"/>
          <w:sz w:val="22"/>
          <w:szCs w:val="22"/>
        </w:rPr>
        <w:t>any</w:t>
      </w:r>
      <w:r w:rsidRPr="002D2128">
        <w:rPr>
          <w:rStyle w:val="Heading2Char"/>
          <w:rFonts w:asciiTheme="minorHAnsi" w:hAnsiTheme="minorHAnsi" w:cstheme="minorHAnsi"/>
          <w:color w:val="auto"/>
          <w:sz w:val="22"/>
          <w:szCs w:val="22"/>
        </w:rPr>
        <w:t xml:space="preserve"> </w:t>
      </w:r>
      <w:r w:rsidR="00187517">
        <w:rPr>
          <w:rStyle w:val="Heading2Char"/>
          <w:rFonts w:asciiTheme="minorHAnsi" w:hAnsiTheme="minorHAnsi" w:cstheme="minorHAnsi"/>
          <w:color w:val="auto"/>
          <w:sz w:val="22"/>
          <w:szCs w:val="22"/>
        </w:rPr>
        <w:t xml:space="preserve">Material </w:t>
      </w:r>
      <w:r w:rsidRPr="002D2128">
        <w:rPr>
          <w:rStyle w:val="Heading2Char"/>
          <w:rFonts w:asciiTheme="minorHAnsi" w:hAnsiTheme="minorHAnsi" w:cstheme="minorHAnsi"/>
          <w:color w:val="auto"/>
          <w:sz w:val="22"/>
          <w:szCs w:val="22"/>
        </w:rPr>
        <w:t>Conflict</w:t>
      </w:r>
      <w:r>
        <w:rPr>
          <w:rStyle w:val="Heading2Char"/>
          <w:rFonts w:asciiTheme="minorHAnsi" w:hAnsiTheme="minorHAnsi" w:cstheme="minorHAnsi"/>
          <w:color w:val="auto"/>
          <w:sz w:val="22"/>
          <w:szCs w:val="22"/>
        </w:rPr>
        <w:t>s</w:t>
      </w:r>
      <w:r w:rsidRPr="002D2128">
        <w:rPr>
          <w:rStyle w:val="Heading2Char"/>
          <w:rFonts w:asciiTheme="minorHAnsi" w:hAnsiTheme="minorHAnsi" w:cstheme="minorHAnsi"/>
          <w:color w:val="auto"/>
          <w:sz w:val="22"/>
          <w:szCs w:val="22"/>
        </w:rPr>
        <w:t xml:space="preserve"> of Interest and the business practice that give</w:t>
      </w:r>
      <w:r>
        <w:rPr>
          <w:rStyle w:val="Heading2Char"/>
          <w:rFonts w:asciiTheme="minorHAnsi" w:hAnsiTheme="minorHAnsi" w:cstheme="minorHAnsi"/>
          <w:color w:val="auto"/>
          <w:sz w:val="22"/>
          <w:szCs w:val="22"/>
        </w:rPr>
        <w:t>s</w:t>
      </w:r>
      <w:r w:rsidRPr="002D2128">
        <w:rPr>
          <w:rStyle w:val="Heading2Char"/>
          <w:rFonts w:asciiTheme="minorHAnsi" w:hAnsiTheme="minorHAnsi" w:cstheme="minorHAnsi"/>
          <w:color w:val="auto"/>
          <w:sz w:val="22"/>
          <w:szCs w:val="22"/>
        </w:rPr>
        <w:t xml:space="preserve"> rise to the </w:t>
      </w:r>
      <w:r w:rsidR="00187517">
        <w:rPr>
          <w:rStyle w:val="Heading2Char"/>
          <w:rFonts w:asciiTheme="minorHAnsi" w:hAnsiTheme="minorHAnsi" w:cstheme="minorHAnsi"/>
          <w:color w:val="auto"/>
          <w:sz w:val="22"/>
          <w:szCs w:val="22"/>
        </w:rPr>
        <w:t xml:space="preserve">Material </w:t>
      </w:r>
      <w:r w:rsidRPr="002D2128">
        <w:rPr>
          <w:rStyle w:val="Heading2Char"/>
          <w:rFonts w:asciiTheme="minorHAnsi" w:hAnsiTheme="minorHAnsi" w:cstheme="minorHAnsi"/>
          <w:color w:val="auto"/>
          <w:sz w:val="22"/>
          <w:szCs w:val="22"/>
        </w:rPr>
        <w:t xml:space="preserve">Conflicts of Interest.  </w:t>
      </w:r>
      <w:r>
        <w:rPr>
          <w:rStyle w:val="Heading2Char"/>
          <w:rFonts w:asciiTheme="minorHAnsi" w:hAnsiTheme="minorHAnsi" w:cstheme="minorHAnsi"/>
          <w:color w:val="auto"/>
          <w:sz w:val="22"/>
          <w:szCs w:val="22"/>
        </w:rPr>
        <w:t>Charlie</w:t>
      </w:r>
      <w:r w:rsidRPr="002D2128">
        <w:rPr>
          <w:rStyle w:val="Heading2Char"/>
          <w:rFonts w:asciiTheme="minorHAnsi" w:hAnsiTheme="minorHAnsi" w:cstheme="minorHAnsi"/>
          <w:color w:val="auto"/>
          <w:sz w:val="22"/>
          <w:szCs w:val="22"/>
        </w:rPr>
        <w:t xml:space="preserve"> should have at least </w:t>
      </w:r>
      <w:r>
        <w:rPr>
          <w:rStyle w:val="Heading2Char"/>
          <w:rFonts w:asciiTheme="minorHAnsi" w:hAnsiTheme="minorHAnsi" w:cstheme="minorHAnsi"/>
          <w:color w:val="auto"/>
          <w:sz w:val="22"/>
          <w:szCs w:val="22"/>
        </w:rPr>
        <w:t xml:space="preserve">explained revenue sharing and how his receipt of revenue sharing payments presents a </w:t>
      </w:r>
      <w:r w:rsidR="00187517">
        <w:rPr>
          <w:rStyle w:val="Heading2Char"/>
          <w:rFonts w:asciiTheme="minorHAnsi" w:hAnsiTheme="minorHAnsi" w:cstheme="minorHAnsi"/>
          <w:color w:val="auto"/>
          <w:sz w:val="22"/>
          <w:szCs w:val="22"/>
        </w:rPr>
        <w:t xml:space="preserve">Material </w:t>
      </w:r>
      <w:r>
        <w:rPr>
          <w:rStyle w:val="Heading2Char"/>
          <w:rFonts w:asciiTheme="minorHAnsi" w:hAnsiTheme="minorHAnsi" w:cstheme="minorHAnsi"/>
          <w:color w:val="auto"/>
          <w:sz w:val="22"/>
          <w:szCs w:val="22"/>
        </w:rPr>
        <w:t xml:space="preserve">Conflict of Interest, given that he has an economic incentive to recommend products or services that will result in revenue sharing payments </w:t>
      </w:r>
      <w:r w:rsidRPr="002D2128">
        <w:rPr>
          <w:rStyle w:val="Heading2Char"/>
          <w:rFonts w:asciiTheme="minorHAnsi" w:hAnsiTheme="minorHAnsi" w:cstheme="minorHAnsi"/>
          <w:color w:val="auto"/>
          <w:sz w:val="22"/>
          <w:szCs w:val="22"/>
        </w:rPr>
        <w:t xml:space="preserve">to </w:t>
      </w:r>
      <w:r>
        <w:rPr>
          <w:rStyle w:val="Heading2Char"/>
          <w:rFonts w:asciiTheme="minorHAnsi" w:hAnsiTheme="minorHAnsi" w:cstheme="minorHAnsi"/>
          <w:color w:val="auto"/>
          <w:sz w:val="22"/>
          <w:szCs w:val="22"/>
        </w:rPr>
        <w:t xml:space="preserve">his firm.  While Charlie is required to manage </w:t>
      </w:r>
      <w:r w:rsidR="00187517">
        <w:rPr>
          <w:rStyle w:val="Heading2Char"/>
          <w:rFonts w:asciiTheme="minorHAnsi" w:hAnsiTheme="minorHAnsi" w:cstheme="minorHAnsi"/>
          <w:color w:val="auto"/>
          <w:sz w:val="22"/>
          <w:szCs w:val="22"/>
        </w:rPr>
        <w:t xml:space="preserve">Material </w:t>
      </w:r>
      <w:r>
        <w:rPr>
          <w:rStyle w:val="Heading2Char"/>
          <w:rFonts w:asciiTheme="minorHAnsi" w:hAnsiTheme="minorHAnsi" w:cstheme="minorHAnsi"/>
          <w:color w:val="auto"/>
          <w:sz w:val="22"/>
          <w:szCs w:val="22"/>
        </w:rPr>
        <w:t>Conflicts of Interest, Charlie is not required to provide a written disclosure to his Client explaining how he will do so.  Therefore, D is not the correct response.</w:t>
      </w:r>
    </w:p>
    <w:p w14:paraId="3202B2C3" w14:textId="75521A14" w:rsidR="00CE6E33" w:rsidRPr="002D2128" w:rsidRDefault="00CE6E33" w:rsidP="002D2128">
      <w:pPr>
        <w:rPr>
          <w:rStyle w:val="Heading2Char"/>
          <w:rFonts w:asciiTheme="minorHAnsi" w:hAnsiTheme="minorHAnsi" w:cstheme="minorHAnsi"/>
          <w:color w:val="auto"/>
          <w:sz w:val="22"/>
          <w:szCs w:val="22"/>
        </w:rPr>
      </w:pPr>
    </w:p>
    <w:p w14:paraId="2C909E56" w14:textId="77777777" w:rsidR="00CE6E33" w:rsidRPr="002D2128" w:rsidRDefault="00CE6E33" w:rsidP="002D2128">
      <w:pPr>
        <w:rPr>
          <w:rFonts w:cstheme="minorHAnsi"/>
          <w:sz w:val="22"/>
          <w:szCs w:val="22"/>
        </w:rPr>
      </w:pPr>
    </w:p>
    <w:p w14:paraId="1B7A5D92" w14:textId="77777777" w:rsidR="000300F8" w:rsidRPr="002D2128" w:rsidRDefault="000300F8" w:rsidP="002D2128">
      <w:pPr>
        <w:rPr>
          <w:rStyle w:val="Heading2Char"/>
          <w:rFonts w:asciiTheme="minorHAnsi" w:hAnsiTheme="minorHAnsi" w:cstheme="minorHAnsi"/>
          <w:b/>
          <w:color w:val="auto"/>
          <w:sz w:val="22"/>
          <w:szCs w:val="22"/>
        </w:rPr>
      </w:pPr>
      <w:r w:rsidRPr="002D2128">
        <w:rPr>
          <w:rStyle w:val="Heading2Char"/>
          <w:rFonts w:asciiTheme="minorHAnsi" w:hAnsiTheme="minorHAnsi" w:cstheme="minorHAnsi"/>
          <w:b/>
          <w:color w:val="auto"/>
          <w:sz w:val="22"/>
          <w:szCs w:val="22"/>
        </w:rPr>
        <w:br w:type="page"/>
      </w:r>
    </w:p>
    <w:p w14:paraId="186A43B0" w14:textId="4D9D9ACE" w:rsidR="000300F8" w:rsidRPr="00715002" w:rsidRDefault="000300F8" w:rsidP="00715002">
      <w:pPr>
        <w:pStyle w:val="Heading1"/>
        <w:rPr>
          <w:rStyle w:val="Heading2Char"/>
          <w:sz w:val="32"/>
          <w:szCs w:val="32"/>
        </w:rPr>
      </w:pPr>
      <w:bookmarkStart w:id="30" w:name="_Real_Estate_Sale_1"/>
      <w:bookmarkEnd w:id="30"/>
      <w:r w:rsidRPr="00715002">
        <w:rPr>
          <w:rStyle w:val="Heading2Char"/>
          <w:sz w:val="32"/>
          <w:szCs w:val="32"/>
        </w:rPr>
        <w:lastRenderedPageBreak/>
        <w:t>Real Estate Sale (LO 5</w:t>
      </w:r>
      <w:r w:rsidR="00CE6E33" w:rsidRPr="00715002">
        <w:rPr>
          <w:rStyle w:val="Heading2Char"/>
          <w:sz w:val="32"/>
          <w:szCs w:val="32"/>
        </w:rPr>
        <w:t xml:space="preserve">; Standard </w:t>
      </w:r>
      <w:r w:rsidR="00715002">
        <w:rPr>
          <w:rStyle w:val="Heading2Char"/>
          <w:sz w:val="32"/>
          <w:szCs w:val="32"/>
        </w:rPr>
        <w:t>A.5</w:t>
      </w:r>
      <w:r w:rsidR="00065BF5">
        <w:rPr>
          <w:rStyle w:val="Heading2Char"/>
          <w:sz w:val="32"/>
          <w:szCs w:val="32"/>
        </w:rPr>
        <w:t>.</w:t>
      </w:r>
      <w:r w:rsidR="00715002">
        <w:rPr>
          <w:rStyle w:val="Heading2Char"/>
          <w:sz w:val="32"/>
          <w:szCs w:val="32"/>
        </w:rPr>
        <w:t>)</w:t>
      </w:r>
    </w:p>
    <w:p w14:paraId="3FB36552" w14:textId="77777777" w:rsidR="000300F8" w:rsidRPr="002D2128" w:rsidRDefault="000300F8" w:rsidP="002D2128">
      <w:pPr>
        <w:pStyle w:val="Heading3"/>
        <w:spacing w:before="0"/>
        <w:rPr>
          <w:rStyle w:val="Heading2Char"/>
          <w:rFonts w:asciiTheme="minorHAnsi" w:hAnsiTheme="minorHAnsi" w:cstheme="minorHAnsi"/>
          <w:b/>
          <w:color w:val="auto"/>
          <w:sz w:val="22"/>
          <w:szCs w:val="22"/>
        </w:rPr>
      </w:pPr>
    </w:p>
    <w:p w14:paraId="31CD911C" w14:textId="47254C98" w:rsidR="00F8113E" w:rsidRPr="002D2128" w:rsidRDefault="00F8113E" w:rsidP="00F8113E">
      <w:pPr>
        <w:rPr>
          <w:rFonts w:cstheme="minorHAnsi"/>
          <w:sz w:val="22"/>
          <w:szCs w:val="22"/>
        </w:rPr>
      </w:pPr>
      <w:r>
        <w:rPr>
          <w:rFonts w:cstheme="minorHAnsi"/>
          <w:sz w:val="22"/>
          <w:szCs w:val="22"/>
        </w:rPr>
        <w:t xml:space="preserve">Cheryl </w:t>
      </w:r>
      <w:r w:rsidRPr="002D2128">
        <w:rPr>
          <w:rFonts w:cstheme="minorHAnsi"/>
          <w:sz w:val="22"/>
          <w:szCs w:val="22"/>
        </w:rPr>
        <w:t>is a CFP</w:t>
      </w:r>
      <w:r w:rsidRPr="002D2128">
        <w:rPr>
          <w:rFonts w:cstheme="minorHAnsi"/>
          <w:sz w:val="22"/>
          <w:szCs w:val="22"/>
          <w:vertAlign w:val="superscript"/>
        </w:rPr>
        <w:t>®</w:t>
      </w:r>
      <w:r w:rsidRPr="002D2128">
        <w:rPr>
          <w:rFonts w:cstheme="minorHAnsi"/>
          <w:sz w:val="22"/>
          <w:szCs w:val="22"/>
        </w:rPr>
        <w:t xml:space="preserve"> professional who has </w:t>
      </w:r>
      <w:r>
        <w:rPr>
          <w:rFonts w:cstheme="minorHAnsi"/>
          <w:sz w:val="22"/>
          <w:szCs w:val="22"/>
        </w:rPr>
        <w:t xml:space="preserve">become friends with </w:t>
      </w:r>
      <w:r w:rsidRPr="002D2128">
        <w:rPr>
          <w:rFonts w:cstheme="minorHAnsi"/>
          <w:sz w:val="22"/>
          <w:szCs w:val="22"/>
        </w:rPr>
        <w:t>a recent widow</w:t>
      </w:r>
      <w:r>
        <w:rPr>
          <w:rFonts w:cstheme="minorHAnsi"/>
          <w:sz w:val="22"/>
          <w:szCs w:val="22"/>
        </w:rPr>
        <w:t>er</w:t>
      </w:r>
      <w:r w:rsidRPr="002D2128">
        <w:rPr>
          <w:rFonts w:cstheme="minorHAnsi"/>
          <w:sz w:val="22"/>
          <w:szCs w:val="22"/>
        </w:rPr>
        <w:t xml:space="preserve">, </w:t>
      </w:r>
      <w:r>
        <w:rPr>
          <w:rFonts w:cstheme="minorHAnsi"/>
          <w:sz w:val="22"/>
          <w:szCs w:val="22"/>
        </w:rPr>
        <w:t>Jack</w:t>
      </w:r>
      <w:r w:rsidRPr="002D2128">
        <w:rPr>
          <w:rFonts w:cstheme="minorHAnsi"/>
          <w:sz w:val="22"/>
          <w:szCs w:val="22"/>
        </w:rPr>
        <w:t xml:space="preserve">.  </w:t>
      </w:r>
      <w:r>
        <w:rPr>
          <w:rFonts w:cstheme="minorHAnsi"/>
          <w:sz w:val="22"/>
          <w:szCs w:val="22"/>
        </w:rPr>
        <w:t>Jack</w:t>
      </w:r>
      <w:r w:rsidRPr="002D2128">
        <w:rPr>
          <w:rFonts w:cstheme="minorHAnsi"/>
          <w:sz w:val="22"/>
          <w:szCs w:val="22"/>
        </w:rPr>
        <w:t xml:space="preserve"> mentions that he has decided to sell </w:t>
      </w:r>
      <w:r>
        <w:rPr>
          <w:rFonts w:cstheme="minorHAnsi"/>
          <w:sz w:val="22"/>
          <w:szCs w:val="22"/>
        </w:rPr>
        <w:t xml:space="preserve">his </w:t>
      </w:r>
      <w:r w:rsidRPr="002D2128">
        <w:rPr>
          <w:rFonts w:cstheme="minorHAnsi"/>
          <w:sz w:val="22"/>
          <w:szCs w:val="22"/>
        </w:rPr>
        <w:t xml:space="preserve">house because it is too big for </w:t>
      </w:r>
      <w:r>
        <w:rPr>
          <w:rFonts w:cstheme="minorHAnsi"/>
          <w:sz w:val="22"/>
          <w:szCs w:val="22"/>
        </w:rPr>
        <w:t xml:space="preserve">him </w:t>
      </w:r>
      <w:r w:rsidRPr="002D2128">
        <w:rPr>
          <w:rFonts w:cstheme="minorHAnsi"/>
          <w:sz w:val="22"/>
          <w:szCs w:val="22"/>
        </w:rPr>
        <w:t xml:space="preserve">to handle alone.  </w:t>
      </w:r>
      <w:r>
        <w:rPr>
          <w:rFonts w:cstheme="minorHAnsi"/>
          <w:sz w:val="22"/>
          <w:szCs w:val="22"/>
        </w:rPr>
        <w:t>Cheryl</w:t>
      </w:r>
      <w:r w:rsidRPr="002D2128">
        <w:rPr>
          <w:rFonts w:cstheme="minorHAnsi"/>
          <w:sz w:val="22"/>
          <w:szCs w:val="22"/>
        </w:rPr>
        <w:t xml:space="preserve"> </w:t>
      </w:r>
      <w:r>
        <w:rPr>
          <w:rFonts w:cstheme="minorHAnsi"/>
          <w:sz w:val="22"/>
          <w:szCs w:val="22"/>
        </w:rPr>
        <w:t>says s</w:t>
      </w:r>
      <w:r w:rsidRPr="002D2128">
        <w:rPr>
          <w:rFonts w:cstheme="minorHAnsi"/>
          <w:sz w:val="22"/>
          <w:szCs w:val="22"/>
        </w:rPr>
        <w:t xml:space="preserve">he </w:t>
      </w:r>
      <w:r>
        <w:rPr>
          <w:rFonts w:cstheme="minorHAnsi"/>
          <w:sz w:val="22"/>
          <w:szCs w:val="22"/>
        </w:rPr>
        <w:t>and her husband</w:t>
      </w:r>
      <w:r w:rsidRPr="002D2128">
        <w:rPr>
          <w:rFonts w:cstheme="minorHAnsi"/>
          <w:sz w:val="22"/>
          <w:szCs w:val="22"/>
        </w:rPr>
        <w:t xml:space="preserve"> would be interested in purchasing h</w:t>
      </w:r>
      <w:r>
        <w:rPr>
          <w:rFonts w:cstheme="minorHAnsi"/>
          <w:sz w:val="22"/>
          <w:szCs w:val="22"/>
        </w:rPr>
        <w:t xml:space="preserve">is </w:t>
      </w:r>
      <w:r w:rsidRPr="002D2128">
        <w:rPr>
          <w:rFonts w:cstheme="minorHAnsi"/>
          <w:sz w:val="22"/>
          <w:szCs w:val="22"/>
        </w:rPr>
        <w:t>home</w:t>
      </w:r>
      <w:r>
        <w:rPr>
          <w:rFonts w:cstheme="minorHAnsi"/>
          <w:sz w:val="22"/>
          <w:szCs w:val="22"/>
        </w:rPr>
        <w:t xml:space="preserve"> but</w:t>
      </w:r>
      <w:r w:rsidRPr="002D2128">
        <w:rPr>
          <w:rFonts w:cstheme="minorHAnsi"/>
          <w:sz w:val="22"/>
          <w:szCs w:val="22"/>
        </w:rPr>
        <w:t xml:space="preserve"> </w:t>
      </w:r>
      <w:r>
        <w:rPr>
          <w:rFonts w:cstheme="minorHAnsi"/>
          <w:sz w:val="22"/>
          <w:szCs w:val="22"/>
        </w:rPr>
        <w:t>s</w:t>
      </w:r>
      <w:r w:rsidRPr="002D2128">
        <w:rPr>
          <w:rFonts w:cstheme="minorHAnsi"/>
          <w:sz w:val="22"/>
          <w:szCs w:val="22"/>
        </w:rPr>
        <w:t>he would have a</w:t>
      </w:r>
      <w:r w:rsidR="00255E46">
        <w:rPr>
          <w:rFonts w:cstheme="minorHAnsi"/>
          <w:sz w:val="22"/>
          <w:szCs w:val="22"/>
        </w:rPr>
        <w:t xml:space="preserve"> Material</w:t>
      </w:r>
      <w:r w:rsidRPr="002D2128">
        <w:rPr>
          <w:rFonts w:cstheme="minorHAnsi"/>
          <w:sz w:val="22"/>
          <w:szCs w:val="22"/>
        </w:rPr>
        <w:t xml:space="preserve"> Conflict of Interest if </w:t>
      </w:r>
      <w:r>
        <w:rPr>
          <w:rFonts w:cstheme="minorHAnsi"/>
          <w:sz w:val="22"/>
          <w:szCs w:val="22"/>
        </w:rPr>
        <w:t>s</w:t>
      </w:r>
      <w:r w:rsidRPr="002D2128">
        <w:rPr>
          <w:rFonts w:cstheme="minorHAnsi"/>
          <w:sz w:val="22"/>
          <w:szCs w:val="22"/>
        </w:rPr>
        <w:t xml:space="preserve">he were to act as </w:t>
      </w:r>
      <w:r>
        <w:rPr>
          <w:rFonts w:cstheme="minorHAnsi"/>
          <w:sz w:val="22"/>
          <w:szCs w:val="22"/>
        </w:rPr>
        <w:t>Jack</w:t>
      </w:r>
      <w:r w:rsidRPr="002D2128">
        <w:rPr>
          <w:rFonts w:cstheme="minorHAnsi"/>
          <w:sz w:val="22"/>
          <w:szCs w:val="22"/>
        </w:rPr>
        <w:t xml:space="preserve">’s financial </w:t>
      </w:r>
      <w:r>
        <w:rPr>
          <w:rFonts w:cstheme="minorHAnsi"/>
          <w:sz w:val="22"/>
          <w:szCs w:val="22"/>
        </w:rPr>
        <w:t xml:space="preserve">planner </w:t>
      </w:r>
      <w:r w:rsidRPr="002D2128">
        <w:rPr>
          <w:rFonts w:cstheme="minorHAnsi"/>
          <w:sz w:val="22"/>
          <w:szCs w:val="22"/>
        </w:rPr>
        <w:t xml:space="preserve">and </w:t>
      </w:r>
      <w:r>
        <w:rPr>
          <w:rFonts w:cstheme="minorHAnsi"/>
          <w:sz w:val="22"/>
          <w:szCs w:val="22"/>
        </w:rPr>
        <w:t>buy</w:t>
      </w:r>
      <w:r w:rsidRPr="002D2128">
        <w:rPr>
          <w:rFonts w:cstheme="minorHAnsi"/>
          <w:sz w:val="22"/>
          <w:szCs w:val="22"/>
        </w:rPr>
        <w:t xml:space="preserve"> the home</w:t>
      </w:r>
      <w:r>
        <w:rPr>
          <w:rFonts w:cstheme="minorHAnsi"/>
          <w:sz w:val="22"/>
          <w:szCs w:val="22"/>
        </w:rPr>
        <w:t>.</w:t>
      </w:r>
      <w:r w:rsidRPr="002D2128">
        <w:rPr>
          <w:rFonts w:cstheme="minorHAnsi"/>
          <w:sz w:val="22"/>
          <w:szCs w:val="22"/>
        </w:rPr>
        <w:t xml:space="preserve"> </w:t>
      </w:r>
      <w:r>
        <w:rPr>
          <w:rFonts w:cstheme="minorHAnsi"/>
          <w:sz w:val="22"/>
          <w:szCs w:val="22"/>
        </w:rPr>
        <w:t xml:space="preserve">  Cheryl follows up by providing Jack</w:t>
      </w:r>
      <w:r w:rsidRPr="002D2128">
        <w:rPr>
          <w:rFonts w:cstheme="minorHAnsi"/>
          <w:sz w:val="22"/>
          <w:szCs w:val="22"/>
        </w:rPr>
        <w:t xml:space="preserve"> with a comprehensive written disclosure regarding the conflict.  </w:t>
      </w:r>
      <w:r>
        <w:rPr>
          <w:rFonts w:cstheme="minorHAnsi"/>
          <w:sz w:val="22"/>
          <w:szCs w:val="22"/>
        </w:rPr>
        <w:t>Jack</w:t>
      </w:r>
      <w:r w:rsidRPr="002D2128">
        <w:rPr>
          <w:rFonts w:cstheme="minorHAnsi"/>
          <w:sz w:val="22"/>
          <w:szCs w:val="22"/>
        </w:rPr>
        <w:t xml:space="preserve"> acknowledges that </w:t>
      </w:r>
      <w:r>
        <w:rPr>
          <w:rFonts w:cstheme="minorHAnsi"/>
          <w:sz w:val="22"/>
          <w:szCs w:val="22"/>
        </w:rPr>
        <w:t>Cheryl</w:t>
      </w:r>
      <w:r w:rsidRPr="002D2128">
        <w:rPr>
          <w:rFonts w:cstheme="minorHAnsi"/>
          <w:sz w:val="22"/>
          <w:szCs w:val="22"/>
        </w:rPr>
        <w:t xml:space="preserve"> has a </w:t>
      </w:r>
      <w:r w:rsidR="00255E46">
        <w:rPr>
          <w:rFonts w:cstheme="minorHAnsi"/>
          <w:sz w:val="22"/>
          <w:szCs w:val="22"/>
        </w:rPr>
        <w:t xml:space="preserve">Material </w:t>
      </w:r>
      <w:r w:rsidRPr="002D2128">
        <w:rPr>
          <w:rFonts w:cstheme="minorHAnsi"/>
          <w:sz w:val="22"/>
          <w:szCs w:val="22"/>
        </w:rPr>
        <w:t xml:space="preserve">Conflict of Interest, but he wants to proceed with the sale anyway.  </w:t>
      </w:r>
    </w:p>
    <w:p w14:paraId="3644AF32" w14:textId="77777777" w:rsidR="00F8113E" w:rsidRPr="002D2128" w:rsidRDefault="00F8113E" w:rsidP="00F8113E">
      <w:pPr>
        <w:rPr>
          <w:rFonts w:cstheme="minorHAnsi"/>
          <w:sz w:val="22"/>
          <w:szCs w:val="22"/>
        </w:rPr>
      </w:pPr>
    </w:p>
    <w:p w14:paraId="0401EAB5" w14:textId="1431E087" w:rsidR="00F8113E" w:rsidRPr="002D2128" w:rsidRDefault="00F8113E" w:rsidP="00F8113E">
      <w:pPr>
        <w:rPr>
          <w:rFonts w:cstheme="minorHAnsi"/>
          <w:sz w:val="22"/>
          <w:szCs w:val="22"/>
        </w:rPr>
      </w:pPr>
      <w:r w:rsidRPr="002D2128">
        <w:rPr>
          <w:rFonts w:cstheme="minorHAnsi"/>
          <w:sz w:val="22"/>
          <w:szCs w:val="22"/>
        </w:rPr>
        <w:t xml:space="preserve">What is </w:t>
      </w:r>
      <w:r>
        <w:rPr>
          <w:rFonts w:cstheme="minorHAnsi"/>
          <w:sz w:val="22"/>
          <w:szCs w:val="22"/>
        </w:rPr>
        <w:t>Cheryl</w:t>
      </w:r>
      <w:r w:rsidRPr="002D2128">
        <w:rPr>
          <w:rFonts w:cstheme="minorHAnsi"/>
          <w:sz w:val="22"/>
          <w:szCs w:val="22"/>
        </w:rPr>
        <w:t xml:space="preserve">’s best option for managing the </w:t>
      </w:r>
      <w:r w:rsidR="00255E46">
        <w:rPr>
          <w:rFonts w:cstheme="minorHAnsi"/>
          <w:sz w:val="22"/>
          <w:szCs w:val="22"/>
        </w:rPr>
        <w:t xml:space="preserve">Material </w:t>
      </w:r>
      <w:r w:rsidRPr="002D2128">
        <w:rPr>
          <w:rFonts w:cstheme="minorHAnsi"/>
          <w:sz w:val="22"/>
          <w:szCs w:val="22"/>
        </w:rPr>
        <w:t>Conflict of Interest?</w:t>
      </w:r>
    </w:p>
    <w:p w14:paraId="5895D78D" w14:textId="77777777" w:rsidR="00F8113E" w:rsidRPr="002D2128" w:rsidRDefault="00F8113E" w:rsidP="00F8113E">
      <w:pPr>
        <w:pStyle w:val="Heading3"/>
        <w:spacing w:before="0"/>
        <w:rPr>
          <w:rStyle w:val="Heading2Char"/>
          <w:rFonts w:asciiTheme="minorHAnsi" w:hAnsiTheme="minorHAnsi" w:cstheme="minorHAnsi"/>
          <w:b/>
          <w:color w:val="auto"/>
          <w:sz w:val="22"/>
          <w:szCs w:val="22"/>
        </w:rPr>
      </w:pPr>
    </w:p>
    <w:p w14:paraId="077B261A" w14:textId="77777777" w:rsidR="00F8113E" w:rsidRPr="002D2128" w:rsidRDefault="00F8113E" w:rsidP="00F8113E">
      <w:pPr>
        <w:rPr>
          <w:rFonts w:cstheme="minorHAnsi"/>
          <w:sz w:val="22"/>
          <w:szCs w:val="22"/>
        </w:rPr>
      </w:pPr>
      <w:r w:rsidRPr="002D2128">
        <w:rPr>
          <w:rFonts w:cstheme="minorHAnsi"/>
          <w:b/>
          <w:sz w:val="22"/>
          <w:szCs w:val="22"/>
        </w:rPr>
        <w:t>Response Options</w:t>
      </w:r>
      <w:r w:rsidRPr="002D2128">
        <w:rPr>
          <w:rFonts w:cstheme="minorHAnsi"/>
          <w:sz w:val="22"/>
          <w:szCs w:val="22"/>
        </w:rPr>
        <w:t xml:space="preserve">: </w:t>
      </w:r>
    </w:p>
    <w:p w14:paraId="1A7159D0" w14:textId="77777777" w:rsidR="00F8113E" w:rsidRPr="002D2128" w:rsidRDefault="00F8113E" w:rsidP="00F8113E">
      <w:pPr>
        <w:rPr>
          <w:rFonts w:cstheme="minorHAnsi"/>
          <w:sz w:val="22"/>
          <w:szCs w:val="22"/>
        </w:rPr>
      </w:pPr>
    </w:p>
    <w:p w14:paraId="098F340B" w14:textId="77777777" w:rsidR="00F8113E" w:rsidRPr="002D2128" w:rsidRDefault="00F8113E" w:rsidP="00F8113E">
      <w:pPr>
        <w:pStyle w:val="ListParagraph"/>
        <w:numPr>
          <w:ilvl w:val="0"/>
          <w:numId w:val="17"/>
        </w:numPr>
        <w:spacing w:before="0" w:beforeAutospacing="0" w:after="0" w:afterAutospacing="0"/>
        <w:rPr>
          <w:rFonts w:asciiTheme="minorHAnsi" w:eastAsiaTheme="majorEastAsia" w:hAnsiTheme="minorHAnsi" w:cstheme="minorHAnsi"/>
          <w:sz w:val="22"/>
          <w:szCs w:val="22"/>
        </w:rPr>
      </w:pPr>
      <w:r>
        <w:rPr>
          <w:rFonts w:asciiTheme="minorHAnsi" w:eastAsiaTheme="majorEastAsia" w:hAnsiTheme="minorHAnsi" w:cstheme="minorHAnsi"/>
          <w:sz w:val="22"/>
          <w:szCs w:val="22"/>
        </w:rPr>
        <w:t>Cheryl</w:t>
      </w:r>
      <w:r w:rsidRPr="002D2128">
        <w:rPr>
          <w:rFonts w:asciiTheme="minorHAnsi" w:eastAsiaTheme="majorEastAsia" w:hAnsiTheme="minorHAnsi" w:cstheme="minorHAnsi"/>
          <w:sz w:val="22"/>
          <w:szCs w:val="22"/>
        </w:rPr>
        <w:t xml:space="preserve"> should ask </w:t>
      </w:r>
      <w:r>
        <w:rPr>
          <w:rFonts w:asciiTheme="minorHAnsi" w:eastAsiaTheme="majorEastAsia" w:hAnsiTheme="minorHAnsi" w:cstheme="minorHAnsi"/>
          <w:sz w:val="22"/>
          <w:szCs w:val="22"/>
        </w:rPr>
        <w:t>Jack</w:t>
      </w:r>
      <w:r w:rsidRPr="002D2128">
        <w:rPr>
          <w:rFonts w:asciiTheme="minorHAnsi" w:eastAsiaTheme="majorEastAsia" w:hAnsiTheme="minorHAnsi" w:cstheme="minorHAnsi"/>
          <w:sz w:val="22"/>
          <w:szCs w:val="22"/>
        </w:rPr>
        <w:t xml:space="preserve"> what price he wants for the home and meet that price.  </w:t>
      </w:r>
    </w:p>
    <w:p w14:paraId="55CC354E" w14:textId="77777777" w:rsidR="00F8113E" w:rsidRPr="002D2128" w:rsidRDefault="00F8113E" w:rsidP="00F8113E">
      <w:pPr>
        <w:pStyle w:val="ListParagraph"/>
        <w:spacing w:before="0" w:beforeAutospacing="0" w:after="0" w:afterAutospacing="0"/>
        <w:ind w:left="720"/>
        <w:rPr>
          <w:rFonts w:asciiTheme="minorHAnsi" w:eastAsiaTheme="majorEastAsia" w:hAnsiTheme="minorHAnsi" w:cstheme="minorHAnsi"/>
          <w:sz w:val="22"/>
          <w:szCs w:val="22"/>
        </w:rPr>
      </w:pPr>
    </w:p>
    <w:p w14:paraId="1625CABA" w14:textId="77777777" w:rsidR="00F8113E" w:rsidRPr="002D2128" w:rsidRDefault="00F8113E" w:rsidP="00F8113E">
      <w:pPr>
        <w:pStyle w:val="ListParagraph"/>
        <w:numPr>
          <w:ilvl w:val="0"/>
          <w:numId w:val="17"/>
        </w:numPr>
        <w:spacing w:before="0" w:beforeAutospacing="0" w:after="0" w:afterAutospacing="0"/>
        <w:rPr>
          <w:rFonts w:asciiTheme="minorHAnsi" w:eastAsiaTheme="majorEastAsia" w:hAnsiTheme="minorHAnsi" w:cstheme="minorHAnsi"/>
          <w:sz w:val="22"/>
          <w:szCs w:val="22"/>
        </w:rPr>
      </w:pPr>
      <w:r>
        <w:rPr>
          <w:rFonts w:asciiTheme="minorHAnsi" w:eastAsiaTheme="majorEastAsia" w:hAnsiTheme="minorHAnsi" w:cstheme="minorHAnsi"/>
          <w:sz w:val="22"/>
          <w:szCs w:val="22"/>
        </w:rPr>
        <w:t>Cheryl</w:t>
      </w:r>
      <w:r w:rsidRPr="002D2128">
        <w:rPr>
          <w:rFonts w:asciiTheme="minorHAnsi" w:eastAsiaTheme="majorEastAsia" w:hAnsiTheme="minorHAnsi" w:cstheme="minorHAnsi"/>
          <w:sz w:val="22"/>
          <w:szCs w:val="22"/>
        </w:rPr>
        <w:t xml:space="preserve"> should decide what </w:t>
      </w:r>
      <w:r>
        <w:rPr>
          <w:rFonts w:asciiTheme="minorHAnsi" w:eastAsiaTheme="majorEastAsia" w:hAnsiTheme="minorHAnsi" w:cstheme="minorHAnsi"/>
          <w:sz w:val="22"/>
          <w:szCs w:val="22"/>
        </w:rPr>
        <w:t>s</w:t>
      </w:r>
      <w:r w:rsidRPr="002D2128">
        <w:rPr>
          <w:rFonts w:asciiTheme="minorHAnsi" w:eastAsiaTheme="majorEastAsia" w:hAnsiTheme="minorHAnsi" w:cstheme="minorHAnsi"/>
          <w:sz w:val="22"/>
          <w:szCs w:val="22"/>
        </w:rPr>
        <w:t xml:space="preserve">he thinks is a fair price and offer </w:t>
      </w:r>
      <w:r>
        <w:rPr>
          <w:rFonts w:asciiTheme="minorHAnsi" w:eastAsiaTheme="majorEastAsia" w:hAnsiTheme="minorHAnsi" w:cstheme="minorHAnsi"/>
          <w:sz w:val="22"/>
          <w:szCs w:val="22"/>
        </w:rPr>
        <w:t>Jack</w:t>
      </w:r>
      <w:r w:rsidRPr="002D2128">
        <w:rPr>
          <w:rFonts w:asciiTheme="minorHAnsi" w:eastAsiaTheme="majorEastAsia" w:hAnsiTheme="minorHAnsi" w:cstheme="minorHAnsi"/>
          <w:sz w:val="22"/>
          <w:szCs w:val="22"/>
        </w:rPr>
        <w:t xml:space="preserve"> no less than that price. </w:t>
      </w:r>
    </w:p>
    <w:p w14:paraId="42DF0FCC" w14:textId="77777777" w:rsidR="00F8113E" w:rsidRPr="002D2128" w:rsidRDefault="00F8113E" w:rsidP="00F8113E">
      <w:pPr>
        <w:pStyle w:val="ListParagraph"/>
        <w:spacing w:before="0" w:beforeAutospacing="0" w:after="0" w:afterAutospacing="0"/>
        <w:ind w:left="720"/>
        <w:rPr>
          <w:rFonts w:asciiTheme="minorHAnsi" w:eastAsiaTheme="majorEastAsia" w:hAnsiTheme="minorHAnsi" w:cstheme="minorHAnsi"/>
          <w:sz w:val="22"/>
          <w:szCs w:val="22"/>
        </w:rPr>
      </w:pPr>
    </w:p>
    <w:p w14:paraId="026DD0DE" w14:textId="77777777" w:rsidR="00F8113E" w:rsidRPr="002D2128" w:rsidRDefault="00F8113E" w:rsidP="00F8113E">
      <w:pPr>
        <w:pStyle w:val="ListParagraph"/>
        <w:numPr>
          <w:ilvl w:val="0"/>
          <w:numId w:val="17"/>
        </w:numPr>
        <w:spacing w:before="0" w:beforeAutospacing="0" w:after="0" w:afterAutospacing="0"/>
        <w:rPr>
          <w:rFonts w:asciiTheme="minorHAnsi" w:eastAsiaTheme="majorEastAsia" w:hAnsiTheme="minorHAnsi" w:cstheme="minorHAnsi"/>
          <w:sz w:val="22"/>
          <w:szCs w:val="22"/>
        </w:rPr>
      </w:pPr>
      <w:r>
        <w:rPr>
          <w:rFonts w:asciiTheme="minorHAnsi" w:eastAsiaTheme="majorEastAsia" w:hAnsiTheme="minorHAnsi" w:cstheme="minorHAnsi"/>
          <w:sz w:val="22"/>
          <w:szCs w:val="22"/>
        </w:rPr>
        <w:t>Cheryl</w:t>
      </w:r>
      <w:r w:rsidRPr="002D2128">
        <w:rPr>
          <w:rFonts w:asciiTheme="minorHAnsi" w:eastAsiaTheme="majorEastAsia" w:hAnsiTheme="minorHAnsi" w:cstheme="minorHAnsi"/>
          <w:sz w:val="22"/>
          <w:szCs w:val="22"/>
        </w:rPr>
        <w:t xml:space="preserve"> should inform </w:t>
      </w:r>
      <w:r>
        <w:rPr>
          <w:rFonts w:asciiTheme="minorHAnsi" w:eastAsiaTheme="majorEastAsia" w:hAnsiTheme="minorHAnsi" w:cstheme="minorHAnsi"/>
          <w:sz w:val="22"/>
          <w:szCs w:val="22"/>
        </w:rPr>
        <w:t>Jack</w:t>
      </w:r>
      <w:r w:rsidRPr="002D2128">
        <w:rPr>
          <w:rFonts w:asciiTheme="minorHAnsi" w:eastAsiaTheme="majorEastAsia" w:hAnsiTheme="minorHAnsi" w:cstheme="minorHAnsi"/>
          <w:sz w:val="22"/>
          <w:szCs w:val="22"/>
        </w:rPr>
        <w:t xml:space="preserve"> that </w:t>
      </w:r>
      <w:r>
        <w:rPr>
          <w:rFonts w:asciiTheme="minorHAnsi" w:eastAsiaTheme="majorEastAsia" w:hAnsiTheme="minorHAnsi" w:cstheme="minorHAnsi"/>
          <w:sz w:val="22"/>
          <w:szCs w:val="22"/>
        </w:rPr>
        <w:t>s</w:t>
      </w:r>
      <w:r w:rsidRPr="002D2128">
        <w:rPr>
          <w:rFonts w:asciiTheme="minorHAnsi" w:eastAsiaTheme="majorEastAsia" w:hAnsiTheme="minorHAnsi" w:cstheme="minorHAnsi"/>
          <w:sz w:val="22"/>
          <w:szCs w:val="22"/>
        </w:rPr>
        <w:t xml:space="preserve">he cannot purchase the home from </w:t>
      </w:r>
      <w:r>
        <w:rPr>
          <w:rFonts w:asciiTheme="minorHAnsi" w:eastAsiaTheme="majorEastAsia" w:hAnsiTheme="minorHAnsi" w:cstheme="minorHAnsi"/>
          <w:sz w:val="22"/>
          <w:szCs w:val="22"/>
        </w:rPr>
        <w:t xml:space="preserve">him </w:t>
      </w:r>
      <w:r w:rsidRPr="002D2128">
        <w:rPr>
          <w:rFonts w:asciiTheme="minorHAnsi" w:eastAsiaTheme="majorEastAsia" w:hAnsiTheme="minorHAnsi" w:cstheme="minorHAnsi"/>
          <w:sz w:val="22"/>
          <w:szCs w:val="22"/>
        </w:rPr>
        <w:t xml:space="preserve">unless he </w:t>
      </w:r>
      <w:r>
        <w:rPr>
          <w:rFonts w:asciiTheme="minorHAnsi" w:eastAsiaTheme="majorEastAsia" w:hAnsiTheme="minorHAnsi" w:cstheme="minorHAnsi"/>
          <w:sz w:val="22"/>
          <w:szCs w:val="22"/>
        </w:rPr>
        <w:t>obtains independent advice with respect to the sale of the home</w:t>
      </w:r>
      <w:r w:rsidRPr="002D2128">
        <w:rPr>
          <w:rFonts w:asciiTheme="minorHAnsi" w:eastAsiaTheme="majorEastAsia" w:hAnsiTheme="minorHAnsi" w:cstheme="minorHAnsi"/>
          <w:sz w:val="22"/>
          <w:szCs w:val="22"/>
        </w:rPr>
        <w:t xml:space="preserve">.  </w:t>
      </w:r>
    </w:p>
    <w:p w14:paraId="49F27A43" w14:textId="77777777" w:rsidR="00F8113E" w:rsidRPr="002D2128" w:rsidRDefault="00F8113E" w:rsidP="00F8113E">
      <w:pPr>
        <w:pStyle w:val="ListParagraph"/>
        <w:spacing w:before="0" w:beforeAutospacing="0" w:after="0" w:afterAutospacing="0"/>
        <w:ind w:left="720"/>
        <w:rPr>
          <w:rFonts w:asciiTheme="minorHAnsi" w:eastAsiaTheme="majorEastAsia" w:hAnsiTheme="minorHAnsi" w:cstheme="minorHAnsi"/>
          <w:sz w:val="22"/>
          <w:szCs w:val="22"/>
        </w:rPr>
      </w:pPr>
    </w:p>
    <w:p w14:paraId="76493D39" w14:textId="77777777" w:rsidR="00F8113E" w:rsidRPr="002D2128" w:rsidRDefault="00F8113E" w:rsidP="00F8113E">
      <w:pPr>
        <w:pStyle w:val="ListParagraph"/>
        <w:numPr>
          <w:ilvl w:val="0"/>
          <w:numId w:val="17"/>
        </w:numPr>
        <w:spacing w:before="0" w:beforeAutospacing="0" w:after="0" w:afterAutospacing="0"/>
        <w:rPr>
          <w:rFonts w:asciiTheme="minorHAnsi" w:eastAsiaTheme="majorEastAsia" w:hAnsiTheme="minorHAnsi" w:cstheme="minorHAnsi"/>
          <w:sz w:val="22"/>
          <w:szCs w:val="22"/>
        </w:rPr>
      </w:pPr>
      <w:r>
        <w:rPr>
          <w:rFonts w:asciiTheme="minorHAnsi" w:eastAsiaTheme="majorEastAsia" w:hAnsiTheme="minorHAnsi" w:cstheme="minorHAnsi"/>
          <w:sz w:val="22"/>
          <w:szCs w:val="22"/>
        </w:rPr>
        <w:t>Cheryl</w:t>
      </w:r>
      <w:r w:rsidRPr="002D2128">
        <w:rPr>
          <w:rFonts w:asciiTheme="minorHAnsi" w:eastAsiaTheme="majorEastAsia" w:hAnsiTheme="minorHAnsi" w:cstheme="minorHAnsi"/>
          <w:sz w:val="22"/>
          <w:szCs w:val="22"/>
        </w:rPr>
        <w:t xml:space="preserve"> should terminate </w:t>
      </w:r>
      <w:r>
        <w:rPr>
          <w:rFonts w:asciiTheme="minorHAnsi" w:eastAsiaTheme="majorEastAsia" w:hAnsiTheme="minorHAnsi" w:cstheme="minorHAnsi"/>
          <w:sz w:val="22"/>
          <w:szCs w:val="22"/>
        </w:rPr>
        <w:t xml:space="preserve">her </w:t>
      </w:r>
      <w:r w:rsidRPr="002D2128">
        <w:rPr>
          <w:rFonts w:asciiTheme="minorHAnsi" w:eastAsiaTheme="majorEastAsia" w:hAnsiTheme="minorHAnsi" w:cstheme="minorHAnsi"/>
          <w:sz w:val="22"/>
          <w:szCs w:val="22"/>
        </w:rPr>
        <w:t xml:space="preserve">relationship with </w:t>
      </w:r>
      <w:r>
        <w:rPr>
          <w:rFonts w:asciiTheme="minorHAnsi" w:eastAsiaTheme="majorEastAsia" w:hAnsiTheme="minorHAnsi" w:cstheme="minorHAnsi"/>
          <w:sz w:val="22"/>
          <w:szCs w:val="22"/>
        </w:rPr>
        <w:t>Jack</w:t>
      </w:r>
      <w:r w:rsidRPr="002D2128">
        <w:rPr>
          <w:rFonts w:asciiTheme="minorHAnsi" w:eastAsiaTheme="majorEastAsia" w:hAnsiTheme="minorHAnsi" w:cstheme="minorHAnsi"/>
          <w:sz w:val="22"/>
          <w:szCs w:val="22"/>
        </w:rPr>
        <w:t xml:space="preserve"> as </w:t>
      </w:r>
      <w:r>
        <w:rPr>
          <w:rFonts w:asciiTheme="minorHAnsi" w:eastAsiaTheme="majorEastAsia" w:hAnsiTheme="minorHAnsi" w:cstheme="minorHAnsi"/>
          <w:sz w:val="22"/>
          <w:szCs w:val="22"/>
        </w:rPr>
        <w:t xml:space="preserve">his </w:t>
      </w:r>
      <w:r w:rsidRPr="002D2128">
        <w:rPr>
          <w:rFonts w:asciiTheme="minorHAnsi" w:eastAsiaTheme="majorEastAsia" w:hAnsiTheme="minorHAnsi" w:cstheme="minorHAnsi"/>
          <w:sz w:val="22"/>
          <w:szCs w:val="22"/>
        </w:rPr>
        <w:t xml:space="preserve">financial </w:t>
      </w:r>
      <w:r>
        <w:rPr>
          <w:rFonts w:asciiTheme="minorHAnsi" w:eastAsiaTheme="majorEastAsia" w:hAnsiTheme="minorHAnsi" w:cstheme="minorHAnsi"/>
          <w:sz w:val="22"/>
          <w:szCs w:val="22"/>
        </w:rPr>
        <w:t xml:space="preserve">planner </w:t>
      </w:r>
      <w:r w:rsidRPr="002D2128">
        <w:rPr>
          <w:rFonts w:asciiTheme="minorHAnsi" w:eastAsiaTheme="majorEastAsia" w:hAnsiTheme="minorHAnsi" w:cstheme="minorHAnsi"/>
          <w:sz w:val="22"/>
          <w:szCs w:val="22"/>
        </w:rPr>
        <w:t xml:space="preserve">and then purchase the home.  </w:t>
      </w:r>
    </w:p>
    <w:p w14:paraId="72BE9F3A" w14:textId="77777777" w:rsidR="00F8113E" w:rsidRPr="002D2128" w:rsidRDefault="00F8113E" w:rsidP="00F8113E">
      <w:pPr>
        <w:pStyle w:val="ListParagraph"/>
        <w:spacing w:before="0" w:beforeAutospacing="0" w:after="0" w:afterAutospacing="0"/>
        <w:ind w:left="720"/>
        <w:rPr>
          <w:rFonts w:asciiTheme="minorHAnsi" w:eastAsiaTheme="majorEastAsia" w:hAnsiTheme="minorHAnsi" w:cstheme="minorHAnsi"/>
          <w:sz w:val="22"/>
          <w:szCs w:val="22"/>
        </w:rPr>
      </w:pPr>
    </w:p>
    <w:p w14:paraId="15EF6717" w14:textId="38095846" w:rsidR="00F8113E" w:rsidRPr="002D2128" w:rsidRDefault="00F8113E" w:rsidP="00F8113E">
      <w:pPr>
        <w:pStyle w:val="Heading3"/>
        <w:spacing w:before="0"/>
        <w:rPr>
          <w:rStyle w:val="Heading2Char"/>
          <w:rFonts w:asciiTheme="minorHAnsi" w:hAnsiTheme="minorHAnsi" w:cstheme="minorHAnsi"/>
          <w:color w:val="auto"/>
          <w:sz w:val="22"/>
          <w:szCs w:val="22"/>
        </w:rPr>
      </w:pPr>
      <w:r w:rsidRPr="002D2128">
        <w:rPr>
          <w:rStyle w:val="Heading2Char"/>
          <w:rFonts w:asciiTheme="minorHAnsi" w:hAnsiTheme="minorHAnsi" w:cstheme="minorHAnsi"/>
          <w:b/>
          <w:color w:val="auto"/>
          <w:sz w:val="22"/>
          <w:szCs w:val="22"/>
        </w:rPr>
        <w:t xml:space="preserve">Correct Response:  </w:t>
      </w:r>
      <w:r w:rsidRPr="002D2128">
        <w:rPr>
          <w:rStyle w:val="Heading2Char"/>
          <w:rFonts w:asciiTheme="minorHAnsi" w:hAnsiTheme="minorHAnsi" w:cstheme="minorHAnsi"/>
          <w:color w:val="auto"/>
          <w:sz w:val="22"/>
          <w:szCs w:val="22"/>
        </w:rPr>
        <w:t xml:space="preserve">C is correct.  </w:t>
      </w:r>
      <w:r>
        <w:rPr>
          <w:rStyle w:val="Heading2Char"/>
          <w:rFonts w:asciiTheme="minorHAnsi" w:hAnsiTheme="minorHAnsi" w:cstheme="minorHAnsi"/>
          <w:color w:val="auto"/>
          <w:sz w:val="22"/>
          <w:szCs w:val="22"/>
        </w:rPr>
        <w:t xml:space="preserve">The relevant Standard is A.5.b.  </w:t>
      </w:r>
      <w:r w:rsidRPr="002D2128">
        <w:rPr>
          <w:rStyle w:val="Heading2Char"/>
          <w:rFonts w:asciiTheme="minorHAnsi" w:hAnsiTheme="minorHAnsi" w:cstheme="minorHAnsi"/>
          <w:color w:val="auto"/>
          <w:sz w:val="22"/>
          <w:szCs w:val="22"/>
        </w:rPr>
        <w:t xml:space="preserve">To manage this </w:t>
      </w:r>
      <w:r w:rsidR="00255E46">
        <w:rPr>
          <w:rStyle w:val="Heading2Char"/>
          <w:rFonts w:asciiTheme="minorHAnsi" w:hAnsiTheme="minorHAnsi" w:cstheme="minorHAnsi"/>
          <w:color w:val="auto"/>
          <w:sz w:val="22"/>
          <w:szCs w:val="22"/>
        </w:rPr>
        <w:t>Material C</w:t>
      </w:r>
      <w:r w:rsidRPr="002D2128">
        <w:rPr>
          <w:rStyle w:val="Heading2Char"/>
          <w:rFonts w:asciiTheme="minorHAnsi" w:hAnsiTheme="minorHAnsi" w:cstheme="minorHAnsi"/>
          <w:color w:val="auto"/>
          <w:sz w:val="22"/>
          <w:szCs w:val="22"/>
        </w:rPr>
        <w:t>onflict</w:t>
      </w:r>
      <w:r w:rsidR="00255E46">
        <w:rPr>
          <w:rStyle w:val="Heading2Char"/>
          <w:rFonts w:asciiTheme="minorHAnsi" w:hAnsiTheme="minorHAnsi" w:cstheme="minorHAnsi"/>
          <w:color w:val="auto"/>
          <w:sz w:val="22"/>
          <w:szCs w:val="22"/>
        </w:rPr>
        <w:t xml:space="preserve"> of Interest</w:t>
      </w:r>
      <w:r>
        <w:rPr>
          <w:rStyle w:val="Heading2Char"/>
          <w:rFonts w:asciiTheme="minorHAnsi" w:hAnsiTheme="minorHAnsi" w:cstheme="minorHAnsi"/>
          <w:color w:val="auto"/>
          <w:sz w:val="22"/>
          <w:szCs w:val="22"/>
        </w:rPr>
        <w:t xml:space="preserve"> </w:t>
      </w:r>
      <w:r w:rsidRPr="002D2128">
        <w:rPr>
          <w:rStyle w:val="Heading2Char"/>
          <w:rFonts w:asciiTheme="minorHAnsi" w:hAnsiTheme="minorHAnsi" w:cstheme="minorHAnsi"/>
          <w:color w:val="auto"/>
          <w:sz w:val="22"/>
          <w:szCs w:val="22"/>
        </w:rPr>
        <w:t xml:space="preserve">appropriately, </w:t>
      </w:r>
      <w:r>
        <w:rPr>
          <w:rStyle w:val="Heading2Char"/>
          <w:rFonts w:asciiTheme="minorHAnsi" w:hAnsiTheme="minorHAnsi" w:cstheme="minorHAnsi"/>
          <w:color w:val="auto"/>
          <w:sz w:val="22"/>
          <w:szCs w:val="22"/>
        </w:rPr>
        <w:t>Cheryl</w:t>
      </w:r>
      <w:r w:rsidRPr="002D2128">
        <w:rPr>
          <w:rStyle w:val="Heading2Char"/>
          <w:rFonts w:asciiTheme="minorHAnsi" w:hAnsiTheme="minorHAnsi" w:cstheme="minorHAnsi"/>
          <w:color w:val="auto"/>
          <w:sz w:val="22"/>
          <w:szCs w:val="22"/>
        </w:rPr>
        <w:t xml:space="preserve"> should </w:t>
      </w:r>
      <w:r>
        <w:rPr>
          <w:rStyle w:val="Heading2Char"/>
          <w:rFonts w:asciiTheme="minorHAnsi" w:hAnsiTheme="minorHAnsi" w:cstheme="minorHAnsi"/>
          <w:color w:val="auto"/>
          <w:sz w:val="22"/>
          <w:szCs w:val="22"/>
        </w:rPr>
        <w:t xml:space="preserve">seek to make this </w:t>
      </w:r>
      <w:r w:rsidRPr="002D2128">
        <w:rPr>
          <w:rStyle w:val="Heading2Char"/>
          <w:rFonts w:asciiTheme="minorHAnsi" w:hAnsiTheme="minorHAnsi" w:cstheme="minorHAnsi"/>
          <w:color w:val="auto"/>
          <w:sz w:val="22"/>
          <w:szCs w:val="22"/>
        </w:rPr>
        <w:t xml:space="preserve">an arms-length transaction.  </w:t>
      </w:r>
      <w:r>
        <w:rPr>
          <w:rStyle w:val="Heading2Char"/>
          <w:rFonts w:asciiTheme="minorHAnsi" w:hAnsiTheme="minorHAnsi" w:cstheme="minorHAnsi"/>
          <w:color w:val="auto"/>
          <w:sz w:val="22"/>
          <w:szCs w:val="22"/>
        </w:rPr>
        <w:t>One way to do so would be for Cheryl to suggest that Jack</w:t>
      </w:r>
      <w:r w:rsidRPr="002D2128">
        <w:rPr>
          <w:rStyle w:val="Heading2Char"/>
          <w:rFonts w:asciiTheme="minorHAnsi" w:hAnsiTheme="minorHAnsi" w:cstheme="minorHAnsi"/>
          <w:color w:val="auto"/>
          <w:sz w:val="22"/>
          <w:szCs w:val="22"/>
        </w:rPr>
        <w:t xml:space="preserve"> </w:t>
      </w:r>
      <w:r>
        <w:rPr>
          <w:rStyle w:val="Heading2Char"/>
          <w:rFonts w:asciiTheme="minorHAnsi" w:hAnsiTheme="minorHAnsi" w:cstheme="minorHAnsi"/>
          <w:color w:val="auto"/>
          <w:sz w:val="22"/>
          <w:szCs w:val="22"/>
        </w:rPr>
        <w:t xml:space="preserve">engage </w:t>
      </w:r>
      <w:r w:rsidRPr="002D2128">
        <w:rPr>
          <w:rStyle w:val="Heading2Char"/>
          <w:rFonts w:asciiTheme="minorHAnsi" w:hAnsiTheme="minorHAnsi" w:cstheme="minorHAnsi"/>
          <w:color w:val="auto"/>
          <w:sz w:val="22"/>
          <w:szCs w:val="22"/>
        </w:rPr>
        <w:t xml:space="preserve">an independent </w:t>
      </w:r>
      <w:r>
        <w:rPr>
          <w:rStyle w:val="Heading2Char"/>
          <w:rFonts w:asciiTheme="minorHAnsi" w:hAnsiTheme="minorHAnsi" w:cstheme="minorHAnsi"/>
          <w:color w:val="auto"/>
          <w:sz w:val="22"/>
          <w:szCs w:val="22"/>
        </w:rPr>
        <w:t xml:space="preserve">realtor who may </w:t>
      </w:r>
      <w:r w:rsidRPr="002D2128">
        <w:rPr>
          <w:rStyle w:val="Heading2Char"/>
          <w:rFonts w:asciiTheme="minorHAnsi" w:hAnsiTheme="minorHAnsi" w:cstheme="minorHAnsi"/>
          <w:color w:val="auto"/>
          <w:sz w:val="22"/>
          <w:szCs w:val="22"/>
        </w:rPr>
        <w:t xml:space="preserve">give </w:t>
      </w:r>
      <w:r>
        <w:rPr>
          <w:rStyle w:val="Heading2Char"/>
          <w:rFonts w:asciiTheme="minorHAnsi" w:hAnsiTheme="minorHAnsi" w:cstheme="minorHAnsi"/>
          <w:color w:val="auto"/>
          <w:sz w:val="22"/>
          <w:szCs w:val="22"/>
        </w:rPr>
        <w:t>Jack</w:t>
      </w:r>
      <w:r w:rsidRPr="002D2128">
        <w:rPr>
          <w:rStyle w:val="Heading2Char"/>
          <w:rFonts w:asciiTheme="minorHAnsi" w:hAnsiTheme="minorHAnsi" w:cstheme="minorHAnsi"/>
          <w:color w:val="auto"/>
          <w:sz w:val="22"/>
          <w:szCs w:val="22"/>
        </w:rPr>
        <w:t xml:space="preserve"> independent advice on the </w:t>
      </w:r>
      <w:r>
        <w:rPr>
          <w:rStyle w:val="Heading2Char"/>
          <w:rFonts w:asciiTheme="minorHAnsi" w:hAnsiTheme="minorHAnsi" w:cstheme="minorHAnsi"/>
          <w:color w:val="auto"/>
          <w:sz w:val="22"/>
          <w:szCs w:val="22"/>
        </w:rPr>
        <w:t>value of the home</w:t>
      </w:r>
      <w:r w:rsidRPr="002D2128">
        <w:rPr>
          <w:rStyle w:val="Heading2Char"/>
          <w:rFonts w:asciiTheme="minorHAnsi" w:hAnsiTheme="minorHAnsi" w:cstheme="minorHAnsi"/>
          <w:color w:val="auto"/>
          <w:sz w:val="22"/>
          <w:szCs w:val="22"/>
        </w:rPr>
        <w:t>.</w:t>
      </w:r>
      <w:r>
        <w:rPr>
          <w:rStyle w:val="Heading2Char"/>
          <w:rFonts w:asciiTheme="minorHAnsi" w:hAnsiTheme="minorHAnsi" w:cstheme="minorHAnsi"/>
          <w:color w:val="auto"/>
          <w:sz w:val="22"/>
          <w:szCs w:val="22"/>
        </w:rPr>
        <w:t xml:space="preserve">  Another way might be to obtain an independent appraisal and pay the appraised amount.  There may be other ways to manage this </w:t>
      </w:r>
      <w:r w:rsidR="00255E46">
        <w:rPr>
          <w:rStyle w:val="Heading2Char"/>
          <w:rFonts w:asciiTheme="minorHAnsi" w:hAnsiTheme="minorHAnsi" w:cstheme="minorHAnsi"/>
          <w:color w:val="auto"/>
          <w:sz w:val="22"/>
          <w:szCs w:val="22"/>
        </w:rPr>
        <w:t>Material C</w:t>
      </w:r>
      <w:r>
        <w:rPr>
          <w:rStyle w:val="Heading2Char"/>
          <w:rFonts w:asciiTheme="minorHAnsi" w:hAnsiTheme="minorHAnsi" w:cstheme="minorHAnsi"/>
          <w:color w:val="auto"/>
          <w:sz w:val="22"/>
          <w:szCs w:val="22"/>
        </w:rPr>
        <w:t>onflict</w:t>
      </w:r>
      <w:r w:rsidR="00255E46">
        <w:rPr>
          <w:rStyle w:val="Heading2Char"/>
          <w:rFonts w:asciiTheme="minorHAnsi" w:hAnsiTheme="minorHAnsi" w:cstheme="minorHAnsi"/>
          <w:color w:val="auto"/>
          <w:sz w:val="22"/>
          <w:szCs w:val="22"/>
        </w:rPr>
        <w:t xml:space="preserve"> of Interest</w:t>
      </w:r>
      <w:r>
        <w:rPr>
          <w:rStyle w:val="Heading2Char"/>
          <w:rFonts w:asciiTheme="minorHAnsi" w:hAnsiTheme="minorHAnsi" w:cstheme="minorHAnsi"/>
          <w:color w:val="auto"/>
          <w:sz w:val="22"/>
          <w:szCs w:val="22"/>
        </w:rPr>
        <w:t xml:space="preserve">.  </w:t>
      </w:r>
      <w:r w:rsidRPr="002D2128">
        <w:rPr>
          <w:rStyle w:val="Heading2Char"/>
          <w:rFonts w:asciiTheme="minorHAnsi" w:hAnsiTheme="minorHAnsi" w:cstheme="minorHAnsi"/>
          <w:color w:val="auto"/>
          <w:sz w:val="22"/>
          <w:szCs w:val="22"/>
        </w:rPr>
        <w:t xml:space="preserve">  </w:t>
      </w:r>
    </w:p>
    <w:p w14:paraId="154CD424" w14:textId="37AE67D8" w:rsidR="000300F8" w:rsidRPr="002D2128" w:rsidRDefault="000300F8" w:rsidP="002D2128">
      <w:pPr>
        <w:rPr>
          <w:rFonts w:cstheme="minorHAnsi"/>
          <w:sz w:val="22"/>
          <w:szCs w:val="22"/>
        </w:rPr>
      </w:pPr>
    </w:p>
    <w:p w14:paraId="38D2A52F" w14:textId="48F9B1CD" w:rsidR="000300F8" w:rsidRPr="002D2128" w:rsidRDefault="000300F8" w:rsidP="002D2128">
      <w:pPr>
        <w:rPr>
          <w:rFonts w:cstheme="minorHAnsi"/>
          <w:sz w:val="22"/>
          <w:szCs w:val="22"/>
        </w:rPr>
      </w:pPr>
    </w:p>
    <w:p w14:paraId="2E26EED3" w14:textId="0D1CC309" w:rsidR="000300F8" w:rsidRPr="002D2128" w:rsidRDefault="000300F8" w:rsidP="002D2128">
      <w:pPr>
        <w:rPr>
          <w:rFonts w:cstheme="minorHAnsi"/>
          <w:sz w:val="22"/>
          <w:szCs w:val="22"/>
        </w:rPr>
      </w:pPr>
    </w:p>
    <w:p w14:paraId="2372D73C" w14:textId="77777777" w:rsidR="000300F8" w:rsidRPr="002D2128" w:rsidRDefault="000300F8" w:rsidP="002D2128">
      <w:pPr>
        <w:rPr>
          <w:rFonts w:cstheme="minorHAnsi"/>
          <w:sz w:val="22"/>
          <w:szCs w:val="22"/>
        </w:rPr>
      </w:pPr>
    </w:p>
    <w:p w14:paraId="691731AF" w14:textId="77777777" w:rsidR="000300F8" w:rsidRPr="002D2128" w:rsidRDefault="000300F8" w:rsidP="002D2128">
      <w:pPr>
        <w:rPr>
          <w:rStyle w:val="Heading2Char"/>
          <w:rFonts w:asciiTheme="minorHAnsi" w:hAnsiTheme="minorHAnsi" w:cstheme="minorHAnsi"/>
          <w:b/>
          <w:color w:val="auto"/>
          <w:sz w:val="22"/>
          <w:szCs w:val="22"/>
        </w:rPr>
      </w:pPr>
      <w:r w:rsidRPr="002D2128">
        <w:rPr>
          <w:rStyle w:val="Heading2Char"/>
          <w:rFonts w:asciiTheme="minorHAnsi" w:hAnsiTheme="minorHAnsi" w:cstheme="minorHAnsi"/>
          <w:b/>
          <w:color w:val="auto"/>
          <w:sz w:val="22"/>
          <w:szCs w:val="22"/>
        </w:rPr>
        <w:br w:type="page"/>
      </w:r>
    </w:p>
    <w:p w14:paraId="3F731762" w14:textId="650ED626" w:rsidR="000300F8" w:rsidRPr="00715002" w:rsidRDefault="000300F8" w:rsidP="00715002">
      <w:pPr>
        <w:pStyle w:val="Heading1"/>
        <w:rPr>
          <w:rStyle w:val="Heading2Char"/>
          <w:sz w:val="32"/>
          <w:szCs w:val="32"/>
        </w:rPr>
      </w:pPr>
      <w:bookmarkStart w:id="31" w:name="_CFP®_Professional_Volunteer_1"/>
      <w:bookmarkEnd w:id="31"/>
      <w:r w:rsidRPr="00715002">
        <w:rPr>
          <w:rStyle w:val="Heading2Char"/>
          <w:sz w:val="32"/>
          <w:szCs w:val="32"/>
        </w:rPr>
        <w:lastRenderedPageBreak/>
        <w:t>CFP® Professional Volunteer (LO 5</w:t>
      </w:r>
      <w:r w:rsidR="00CE6E33" w:rsidRPr="00715002">
        <w:rPr>
          <w:rStyle w:val="Heading2Char"/>
          <w:sz w:val="32"/>
          <w:szCs w:val="32"/>
        </w:rPr>
        <w:t xml:space="preserve">; Standard </w:t>
      </w:r>
      <w:r w:rsidR="00715002">
        <w:rPr>
          <w:rStyle w:val="Heading2Char"/>
          <w:sz w:val="32"/>
          <w:szCs w:val="32"/>
        </w:rPr>
        <w:t>A.5</w:t>
      </w:r>
      <w:r w:rsidR="00065BF5">
        <w:rPr>
          <w:rStyle w:val="Heading2Char"/>
          <w:sz w:val="32"/>
          <w:szCs w:val="32"/>
        </w:rPr>
        <w:t>.</w:t>
      </w:r>
      <w:r w:rsidR="00715002">
        <w:rPr>
          <w:rStyle w:val="Heading2Char"/>
          <w:sz w:val="32"/>
          <w:szCs w:val="32"/>
        </w:rPr>
        <w:t>)</w:t>
      </w:r>
    </w:p>
    <w:p w14:paraId="3D54EE2F" w14:textId="77777777" w:rsidR="000300F8" w:rsidRPr="002D2128" w:rsidRDefault="000300F8" w:rsidP="002D2128">
      <w:pPr>
        <w:rPr>
          <w:rFonts w:cstheme="minorHAnsi"/>
          <w:sz w:val="22"/>
          <w:szCs w:val="22"/>
        </w:rPr>
      </w:pPr>
    </w:p>
    <w:p w14:paraId="323E10A4" w14:textId="77777777" w:rsidR="00F8113E" w:rsidRPr="002D2128" w:rsidRDefault="00F8113E" w:rsidP="00F8113E">
      <w:pPr>
        <w:rPr>
          <w:rFonts w:cstheme="minorHAnsi"/>
          <w:sz w:val="22"/>
          <w:szCs w:val="22"/>
        </w:rPr>
      </w:pPr>
      <w:r>
        <w:rPr>
          <w:rFonts w:cstheme="minorHAnsi"/>
          <w:sz w:val="22"/>
          <w:szCs w:val="22"/>
        </w:rPr>
        <w:t xml:space="preserve">Aisha </w:t>
      </w:r>
      <w:r w:rsidRPr="002D2128">
        <w:rPr>
          <w:rFonts w:cstheme="minorHAnsi"/>
          <w:sz w:val="22"/>
          <w:szCs w:val="22"/>
        </w:rPr>
        <w:t>is a CFP</w:t>
      </w:r>
      <w:r w:rsidRPr="002D2128">
        <w:rPr>
          <w:rFonts w:cstheme="minorHAnsi"/>
          <w:sz w:val="22"/>
          <w:szCs w:val="22"/>
          <w:vertAlign w:val="superscript"/>
        </w:rPr>
        <w:t>®</w:t>
      </w:r>
      <w:r w:rsidRPr="002D2128">
        <w:rPr>
          <w:rFonts w:cstheme="minorHAnsi"/>
          <w:sz w:val="22"/>
          <w:szCs w:val="22"/>
        </w:rPr>
        <w:t xml:space="preserve"> professional who wants to represent Ultra High Net Worth Clients and determines that one hallmark of these Clients is their propensity toward philanthropy.  </w:t>
      </w:r>
      <w:r>
        <w:rPr>
          <w:rFonts w:cstheme="minorHAnsi"/>
          <w:sz w:val="22"/>
          <w:szCs w:val="22"/>
        </w:rPr>
        <w:t>Aisha</w:t>
      </w:r>
      <w:r w:rsidRPr="002D2128">
        <w:rPr>
          <w:rFonts w:cstheme="minorHAnsi"/>
          <w:sz w:val="22"/>
          <w:szCs w:val="22"/>
        </w:rPr>
        <w:t xml:space="preserve"> is a </w:t>
      </w:r>
      <w:r>
        <w:rPr>
          <w:rFonts w:cstheme="minorHAnsi"/>
          <w:sz w:val="22"/>
          <w:szCs w:val="22"/>
        </w:rPr>
        <w:t xml:space="preserve">board member </w:t>
      </w:r>
      <w:r w:rsidRPr="002D2128">
        <w:rPr>
          <w:rFonts w:cstheme="minorHAnsi"/>
          <w:sz w:val="22"/>
          <w:szCs w:val="22"/>
        </w:rPr>
        <w:t xml:space="preserve">of </w:t>
      </w:r>
      <w:r>
        <w:rPr>
          <w:rFonts w:cstheme="minorHAnsi"/>
          <w:sz w:val="22"/>
          <w:szCs w:val="22"/>
        </w:rPr>
        <w:t>a</w:t>
      </w:r>
      <w:r w:rsidRPr="002D2128">
        <w:rPr>
          <w:rFonts w:cstheme="minorHAnsi"/>
          <w:sz w:val="22"/>
          <w:szCs w:val="22"/>
        </w:rPr>
        <w:t xml:space="preserve"> local community foundation, a large nonprofit hospital, and her church.  Through her various philanthropic roles, </w:t>
      </w:r>
      <w:r>
        <w:rPr>
          <w:rFonts w:cstheme="minorHAnsi"/>
          <w:sz w:val="22"/>
          <w:szCs w:val="22"/>
        </w:rPr>
        <w:t>Aisha</w:t>
      </w:r>
      <w:r w:rsidRPr="002D2128">
        <w:rPr>
          <w:rFonts w:cstheme="minorHAnsi"/>
          <w:sz w:val="22"/>
          <w:szCs w:val="22"/>
        </w:rPr>
        <w:t xml:space="preserve"> meets several Clients who want </w:t>
      </w:r>
      <w:r>
        <w:rPr>
          <w:rFonts w:cstheme="minorHAnsi"/>
          <w:sz w:val="22"/>
          <w:szCs w:val="22"/>
        </w:rPr>
        <w:t>her</w:t>
      </w:r>
      <w:r w:rsidRPr="002D2128">
        <w:rPr>
          <w:rFonts w:cstheme="minorHAnsi"/>
          <w:sz w:val="22"/>
          <w:szCs w:val="22"/>
        </w:rPr>
        <w:t xml:space="preserve"> to provide </w:t>
      </w:r>
      <w:r>
        <w:rPr>
          <w:rFonts w:cstheme="minorHAnsi"/>
          <w:sz w:val="22"/>
          <w:szCs w:val="22"/>
        </w:rPr>
        <w:t xml:space="preserve">them with financial planning, </w:t>
      </w:r>
      <w:r w:rsidRPr="002D2128">
        <w:rPr>
          <w:rFonts w:cstheme="minorHAnsi"/>
          <w:sz w:val="22"/>
          <w:szCs w:val="22"/>
        </w:rPr>
        <w:t xml:space="preserve">including assisting them with making choices regarding their philanthropic giving.  Depending on the circumstances, </w:t>
      </w:r>
      <w:r>
        <w:rPr>
          <w:rFonts w:cstheme="minorHAnsi"/>
          <w:sz w:val="22"/>
          <w:szCs w:val="22"/>
        </w:rPr>
        <w:t>Aisha</w:t>
      </w:r>
      <w:r w:rsidRPr="002D2128">
        <w:rPr>
          <w:rFonts w:cstheme="minorHAnsi"/>
          <w:sz w:val="22"/>
          <w:szCs w:val="22"/>
        </w:rPr>
        <w:t xml:space="preserve"> may </w:t>
      </w:r>
      <w:r>
        <w:rPr>
          <w:rFonts w:cstheme="minorHAnsi"/>
          <w:sz w:val="22"/>
          <w:szCs w:val="22"/>
        </w:rPr>
        <w:t xml:space="preserve">consider </w:t>
      </w:r>
      <w:r w:rsidRPr="002D2128">
        <w:rPr>
          <w:rFonts w:cstheme="minorHAnsi"/>
          <w:sz w:val="22"/>
          <w:szCs w:val="22"/>
        </w:rPr>
        <w:t>recommend</w:t>
      </w:r>
      <w:r>
        <w:rPr>
          <w:rFonts w:cstheme="minorHAnsi"/>
          <w:sz w:val="22"/>
          <w:szCs w:val="22"/>
        </w:rPr>
        <w:t>ing</w:t>
      </w:r>
      <w:r w:rsidRPr="002D2128">
        <w:rPr>
          <w:rFonts w:cstheme="minorHAnsi"/>
          <w:sz w:val="22"/>
          <w:szCs w:val="22"/>
        </w:rPr>
        <w:t xml:space="preserve"> that Clients give to an organization for which she serves as a </w:t>
      </w:r>
      <w:r>
        <w:rPr>
          <w:rFonts w:cstheme="minorHAnsi"/>
          <w:sz w:val="22"/>
          <w:szCs w:val="22"/>
        </w:rPr>
        <w:t>board member</w:t>
      </w:r>
      <w:r w:rsidRPr="002D2128">
        <w:rPr>
          <w:rFonts w:cstheme="minorHAnsi"/>
          <w:sz w:val="22"/>
          <w:szCs w:val="22"/>
        </w:rPr>
        <w:t xml:space="preserve">.  </w:t>
      </w:r>
    </w:p>
    <w:p w14:paraId="12111F60" w14:textId="77777777" w:rsidR="00F8113E" w:rsidRPr="002D2128" w:rsidRDefault="00F8113E" w:rsidP="00F8113E">
      <w:pPr>
        <w:rPr>
          <w:rFonts w:cstheme="minorHAnsi"/>
          <w:sz w:val="22"/>
          <w:szCs w:val="22"/>
        </w:rPr>
      </w:pPr>
    </w:p>
    <w:p w14:paraId="35ED5767" w14:textId="77777777" w:rsidR="00F8113E" w:rsidRPr="002D2128" w:rsidRDefault="00F8113E" w:rsidP="00F8113E">
      <w:pPr>
        <w:rPr>
          <w:rFonts w:cstheme="minorHAnsi"/>
          <w:sz w:val="22"/>
          <w:szCs w:val="22"/>
        </w:rPr>
      </w:pPr>
      <w:r w:rsidRPr="002D2128">
        <w:rPr>
          <w:rFonts w:cstheme="minorHAnsi"/>
          <w:sz w:val="22"/>
          <w:szCs w:val="22"/>
        </w:rPr>
        <w:t xml:space="preserve">Is there a Material Conflict of Interest?  If yes, how could </w:t>
      </w:r>
      <w:r>
        <w:rPr>
          <w:rFonts w:cstheme="minorHAnsi"/>
          <w:sz w:val="22"/>
          <w:szCs w:val="22"/>
        </w:rPr>
        <w:t>Aisha</w:t>
      </w:r>
      <w:r w:rsidRPr="002D2128">
        <w:rPr>
          <w:rFonts w:cstheme="minorHAnsi"/>
          <w:sz w:val="22"/>
          <w:szCs w:val="22"/>
        </w:rPr>
        <w:t xml:space="preserve"> manage these conflicts?</w:t>
      </w:r>
    </w:p>
    <w:p w14:paraId="6D3EE6BA" w14:textId="77777777" w:rsidR="00F8113E" w:rsidRPr="002D2128" w:rsidRDefault="00F8113E" w:rsidP="00F8113E">
      <w:pPr>
        <w:rPr>
          <w:rFonts w:cstheme="minorHAnsi"/>
          <w:sz w:val="22"/>
          <w:szCs w:val="22"/>
        </w:rPr>
      </w:pPr>
    </w:p>
    <w:p w14:paraId="21266562" w14:textId="77777777" w:rsidR="00F8113E" w:rsidRPr="002D2128" w:rsidRDefault="00F8113E" w:rsidP="00F8113E">
      <w:pPr>
        <w:rPr>
          <w:rFonts w:cstheme="minorHAnsi"/>
          <w:b/>
          <w:sz w:val="22"/>
          <w:szCs w:val="22"/>
        </w:rPr>
      </w:pPr>
      <w:r w:rsidRPr="002D2128">
        <w:rPr>
          <w:rFonts w:cstheme="minorHAnsi"/>
          <w:b/>
          <w:sz w:val="22"/>
          <w:szCs w:val="22"/>
        </w:rPr>
        <w:t xml:space="preserve">Response Options: </w:t>
      </w:r>
    </w:p>
    <w:p w14:paraId="590C2529" w14:textId="77777777" w:rsidR="00F8113E" w:rsidRPr="002D2128" w:rsidRDefault="00F8113E" w:rsidP="00F8113E">
      <w:pPr>
        <w:rPr>
          <w:rFonts w:cstheme="minorHAnsi"/>
          <w:b/>
          <w:sz w:val="22"/>
          <w:szCs w:val="22"/>
        </w:rPr>
      </w:pPr>
    </w:p>
    <w:p w14:paraId="41FA7774" w14:textId="77777777" w:rsidR="00F8113E" w:rsidRPr="002D2128" w:rsidRDefault="00F8113E" w:rsidP="00F8113E">
      <w:pPr>
        <w:pStyle w:val="ListParagraph"/>
        <w:numPr>
          <w:ilvl w:val="0"/>
          <w:numId w:val="7"/>
        </w:numPr>
        <w:spacing w:before="0" w:beforeAutospacing="0" w:after="0" w:afterAutospacing="0"/>
        <w:rPr>
          <w:rFonts w:asciiTheme="minorHAnsi" w:hAnsiTheme="minorHAnsi" w:cstheme="minorHAnsi"/>
          <w:sz w:val="22"/>
          <w:szCs w:val="22"/>
        </w:rPr>
      </w:pPr>
      <w:r w:rsidRPr="002D2128">
        <w:rPr>
          <w:rFonts w:asciiTheme="minorHAnsi" w:hAnsiTheme="minorHAnsi" w:cstheme="minorHAnsi"/>
          <w:sz w:val="22"/>
          <w:szCs w:val="22"/>
        </w:rPr>
        <w:t xml:space="preserve">Yes, there is a Material Conflict of Interest.  </w:t>
      </w:r>
      <w:r>
        <w:rPr>
          <w:rFonts w:asciiTheme="minorHAnsi" w:hAnsiTheme="minorHAnsi" w:cstheme="minorHAnsi"/>
          <w:sz w:val="22"/>
          <w:szCs w:val="22"/>
        </w:rPr>
        <w:t>Aisha</w:t>
      </w:r>
      <w:r w:rsidRPr="002D2128">
        <w:rPr>
          <w:rFonts w:asciiTheme="minorHAnsi" w:hAnsiTheme="minorHAnsi" w:cstheme="minorHAnsi"/>
          <w:sz w:val="22"/>
          <w:szCs w:val="22"/>
        </w:rPr>
        <w:t xml:space="preserve"> should disclose her </w:t>
      </w:r>
      <w:r>
        <w:rPr>
          <w:rFonts w:asciiTheme="minorHAnsi" w:hAnsiTheme="minorHAnsi" w:cstheme="minorHAnsi"/>
          <w:sz w:val="22"/>
          <w:szCs w:val="22"/>
        </w:rPr>
        <w:t xml:space="preserve">board membership, </w:t>
      </w:r>
      <w:r w:rsidRPr="002D2128">
        <w:rPr>
          <w:rFonts w:asciiTheme="minorHAnsi" w:hAnsiTheme="minorHAnsi" w:cstheme="minorHAnsi"/>
          <w:sz w:val="22"/>
          <w:szCs w:val="22"/>
        </w:rPr>
        <w:t xml:space="preserve">and notify her Clients of the Conflict of Interest that </w:t>
      </w:r>
      <w:r>
        <w:rPr>
          <w:rFonts w:asciiTheme="minorHAnsi" w:hAnsiTheme="minorHAnsi" w:cstheme="minorHAnsi"/>
          <w:sz w:val="22"/>
          <w:szCs w:val="22"/>
        </w:rPr>
        <w:t>the membership</w:t>
      </w:r>
      <w:r w:rsidRPr="002D2128">
        <w:rPr>
          <w:rFonts w:asciiTheme="minorHAnsi" w:hAnsiTheme="minorHAnsi" w:cstheme="minorHAnsi"/>
          <w:sz w:val="22"/>
          <w:szCs w:val="22"/>
        </w:rPr>
        <w:t xml:space="preserve"> presents to her when assisting Clients with their philanthropic giving.  </w:t>
      </w:r>
      <w:r>
        <w:rPr>
          <w:rFonts w:asciiTheme="minorHAnsi" w:hAnsiTheme="minorHAnsi" w:cstheme="minorHAnsi"/>
          <w:sz w:val="22"/>
          <w:szCs w:val="22"/>
        </w:rPr>
        <w:t>Aisha</w:t>
      </w:r>
      <w:r w:rsidRPr="002D2128">
        <w:rPr>
          <w:rFonts w:asciiTheme="minorHAnsi" w:hAnsiTheme="minorHAnsi" w:cstheme="minorHAnsi"/>
          <w:sz w:val="22"/>
          <w:szCs w:val="22"/>
        </w:rPr>
        <w:t xml:space="preserve"> also </w:t>
      </w:r>
      <w:r>
        <w:rPr>
          <w:rFonts w:asciiTheme="minorHAnsi" w:hAnsiTheme="minorHAnsi" w:cstheme="minorHAnsi"/>
          <w:sz w:val="22"/>
          <w:szCs w:val="22"/>
        </w:rPr>
        <w:t xml:space="preserve">should </w:t>
      </w:r>
      <w:r w:rsidRPr="002D2128">
        <w:rPr>
          <w:rFonts w:asciiTheme="minorHAnsi" w:hAnsiTheme="minorHAnsi" w:cstheme="minorHAnsi"/>
          <w:sz w:val="22"/>
          <w:szCs w:val="22"/>
        </w:rPr>
        <w:t xml:space="preserve">put into place business practices that will prevent her work with these organizations from compromising her ability to act in her Client’s best interests.  </w:t>
      </w:r>
    </w:p>
    <w:p w14:paraId="40C563A6" w14:textId="77777777" w:rsidR="00F8113E" w:rsidRPr="002D2128" w:rsidRDefault="00F8113E" w:rsidP="00F8113E">
      <w:pPr>
        <w:pStyle w:val="ListParagraph"/>
        <w:spacing w:before="0" w:beforeAutospacing="0" w:after="0" w:afterAutospacing="0"/>
        <w:ind w:left="720"/>
        <w:rPr>
          <w:rFonts w:asciiTheme="minorHAnsi" w:hAnsiTheme="minorHAnsi" w:cstheme="minorHAnsi"/>
          <w:sz w:val="22"/>
          <w:szCs w:val="22"/>
        </w:rPr>
      </w:pPr>
    </w:p>
    <w:p w14:paraId="6F8CAE38" w14:textId="77777777" w:rsidR="00F8113E" w:rsidRPr="002D2128" w:rsidRDefault="00F8113E" w:rsidP="00F8113E">
      <w:pPr>
        <w:pStyle w:val="ListParagraph"/>
        <w:numPr>
          <w:ilvl w:val="0"/>
          <w:numId w:val="7"/>
        </w:numPr>
        <w:spacing w:before="0" w:beforeAutospacing="0" w:after="0" w:afterAutospacing="0"/>
        <w:rPr>
          <w:rFonts w:asciiTheme="minorHAnsi" w:hAnsiTheme="minorHAnsi" w:cstheme="minorHAnsi"/>
          <w:sz w:val="22"/>
          <w:szCs w:val="22"/>
        </w:rPr>
      </w:pPr>
      <w:r w:rsidRPr="002D2128">
        <w:rPr>
          <w:rFonts w:asciiTheme="minorHAnsi" w:hAnsiTheme="minorHAnsi" w:cstheme="minorHAnsi"/>
          <w:sz w:val="22"/>
          <w:szCs w:val="22"/>
        </w:rPr>
        <w:t xml:space="preserve">Yes, there is a Material Conflict of Interest.  </w:t>
      </w:r>
      <w:r>
        <w:rPr>
          <w:rFonts w:asciiTheme="minorHAnsi" w:hAnsiTheme="minorHAnsi" w:cstheme="minorHAnsi"/>
          <w:sz w:val="22"/>
          <w:szCs w:val="22"/>
        </w:rPr>
        <w:t>Aisha</w:t>
      </w:r>
      <w:r w:rsidRPr="002D2128">
        <w:rPr>
          <w:rFonts w:asciiTheme="minorHAnsi" w:hAnsiTheme="minorHAnsi" w:cstheme="minorHAnsi"/>
          <w:sz w:val="22"/>
          <w:szCs w:val="22"/>
        </w:rPr>
        <w:t xml:space="preserve"> should decline to enter into an agreement with prospective Clients and terminate any agreements with existing Clients who intend to make philanthropic gifts.</w:t>
      </w:r>
    </w:p>
    <w:p w14:paraId="03048F29" w14:textId="77777777" w:rsidR="00F8113E" w:rsidRPr="002D2128" w:rsidRDefault="00F8113E" w:rsidP="00F8113E">
      <w:pPr>
        <w:pStyle w:val="ListParagraph"/>
        <w:spacing w:before="0" w:beforeAutospacing="0" w:after="0" w:afterAutospacing="0"/>
        <w:ind w:left="720"/>
        <w:rPr>
          <w:rFonts w:asciiTheme="minorHAnsi" w:hAnsiTheme="minorHAnsi" w:cstheme="minorHAnsi"/>
          <w:sz w:val="22"/>
          <w:szCs w:val="22"/>
        </w:rPr>
      </w:pPr>
    </w:p>
    <w:p w14:paraId="60F4D243" w14:textId="77777777" w:rsidR="00F8113E" w:rsidRPr="002D2128" w:rsidRDefault="00F8113E" w:rsidP="00F8113E">
      <w:pPr>
        <w:pStyle w:val="ListParagraph"/>
        <w:numPr>
          <w:ilvl w:val="0"/>
          <w:numId w:val="7"/>
        </w:numPr>
        <w:spacing w:before="0" w:beforeAutospacing="0" w:after="0" w:afterAutospacing="0"/>
        <w:rPr>
          <w:rFonts w:asciiTheme="minorHAnsi" w:hAnsiTheme="minorHAnsi" w:cstheme="minorHAnsi"/>
          <w:sz w:val="22"/>
          <w:szCs w:val="22"/>
        </w:rPr>
      </w:pPr>
      <w:r w:rsidRPr="002D2128">
        <w:rPr>
          <w:rFonts w:asciiTheme="minorHAnsi" w:hAnsiTheme="minorHAnsi" w:cstheme="minorHAnsi"/>
          <w:sz w:val="22"/>
          <w:szCs w:val="22"/>
        </w:rPr>
        <w:t xml:space="preserve">No, there is not a Material Conflict of Interest because </w:t>
      </w:r>
      <w:r>
        <w:rPr>
          <w:rFonts w:asciiTheme="minorHAnsi" w:hAnsiTheme="minorHAnsi" w:cstheme="minorHAnsi"/>
          <w:sz w:val="22"/>
          <w:szCs w:val="22"/>
        </w:rPr>
        <w:t xml:space="preserve">her board membership </w:t>
      </w:r>
      <w:r w:rsidRPr="002D2128">
        <w:rPr>
          <w:rFonts w:asciiTheme="minorHAnsi" w:hAnsiTheme="minorHAnsi" w:cstheme="minorHAnsi"/>
          <w:sz w:val="22"/>
          <w:szCs w:val="22"/>
        </w:rPr>
        <w:t xml:space="preserve">will add to the value of the advice </w:t>
      </w:r>
      <w:r>
        <w:rPr>
          <w:rFonts w:asciiTheme="minorHAnsi" w:hAnsiTheme="minorHAnsi" w:cstheme="minorHAnsi"/>
          <w:sz w:val="22"/>
          <w:szCs w:val="22"/>
        </w:rPr>
        <w:t xml:space="preserve">Aisha </w:t>
      </w:r>
      <w:r w:rsidRPr="002D2128">
        <w:rPr>
          <w:rFonts w:asciiTheme="minorHAnsi" w:hAnsiTheme="minorHAnsi" w:cstheme="minorHAnsi"/>
          <w:sz w:val="22"/>
          <w:szCs w:val="22"/>
        </w:rPr>
        <w:t xml:space="preserve">provides to her Clients.  </w:t>
      </w:r>
    </w:p>
    <w:p w14:paraId="2B33414A" w14:textId="77777777" w:rsidR="00F8113E" w:rsidRPr="002D2128" w:rsidRDefault="00F8113E" w:rsidP="00F8113E">
      <w:pPr>
        <w:pStyle w:val="ListParagraph"/>
        <w:spacing w:before="0" w:beforeAutospacing="0" w:after="0" w:afterAutospacing="0"/>
        <w:ind w:left="720"/>
        <w:rPr>
          <w:rFonts w:asciiTheme="minorHAnsi" w:hAnsiTheme="minorHAnsi" w:cstheme="minorHAnsi"/>
          <w:sz w:val="22"/>
          <w:szCs w:val="22"/>
        </w:rPr>
      </w:pPr>
    </w:p>
    <w:p w14:paraId="685C8268" w14:textId="350D5AB1" w:rsidR="00F8113E" w:rsidRDefault="00F8113E" w:rsidP="00F8113E">
      <w:pPr>
        <w:rPr>
          <w:rFonts w:cstheme="minorHAnsi"/>
          <w:sz w:val="22"/>
          <w:szCs w:val="22"/>
        </w:rPr>
      </w:pPr>
      <w:r w:rsidRPr="002D2128">
        <w:rPr>
          <w:rFonts w:cstheme="minorHAnsi"/>
          <w:b/>
          <w:sz w:val="22"/>
          <w:szCs w:val="22"/>
        </w:rPr>
        <w:t>Correct Response:</w:t>
      </w:r>
      <w:r w:rsidRPr="002D2128">
        <w:rPr>
          <w:rFonts w:cstheme="minorHAnsi"/>
          <w:sz w:val="22"/>
          <w:szCs w:val="22"/>
        </w:rPr>
        <w:t xml:space="preserve">  A is correct.  </w:t>
      </w:r>
      <w:r>
        <w:rPr>
          <w:rFonts w:cstheme="minorHAnsi"/>
          <w:sz w:val="22"/>
          <w:szCs w:val="22"/>
        </w:rPr>
        <w:t>Under Standard A.5.a., w</w:t>
      </w:r>
      <w:r w:rsidRPr="002D2128">
        <w:rPr>
          <w:rFonts w:cstheme="minorHAnsi"/>
          <w:sz w:val="22"/>
          <w:szCs w:val="22"/>
        </w:rPr>
        <w:t xml:space="preserve">hen providing Financial Advice, a CFP® professional must make full disclosure of all Material Conflicts of Interest.  </w:t>
      </w:r>
      <w:r>
        <w:rPr>
          <w:rFonts w:cstheme="minorHAnsi"/>
          <w:sz w:val="22"/>
          <w:szCs w:val="22"/>
        </w:rPr>
        <w:t>Advice regarding charitable giving is Financial Advice here because it is provided as part of the development or implementation of a financial plan.  Aisha</w:t>
      </w:r>
      <w:r w:rsidRPr="002D2128">
        <w:rPr>
          <w:rFonts w:cstheme="minorHAnsi"/>
          <w:sz w:val="22"/>
          <w:szCs w:val="22"/>
        </w:rPr>
        <w:t xml:space="preserve"> has a conflict because </w:t>
      </w:r>
      <w:r>
        <w:rPr>
          <w:rFonts w:cstheme="minorHAnsi"/>
          <w:sz w:val="22"/>
          <w:szCs w:val="22"/>
        </w:rPr>
        <w:t>a reasonable client would view her board membership as affecting the objectivity of her recommendations and thus is important to the Client’s decision whether to accept the recommendation.  Under Standard A.5.b., t</w:t>
      </w:r>
      <w:r w:rsidRPr="002D2128">
        <w:rPr>
          <w:rFonts w:cstheme="minorHAnsi"/>
          <w:sz w:val="22"/>
          <w:szCs w:val="22"/>
        </w:rPr>
        <w:t xml:space="preserve">he CFP® professional must adopt and follow business practices reasonably designed to prevent Material Conflicts of Interest from compromising her ability to act in her Clients’ best interests.  </w:t>
      </w:r>
    </w:p>
    <w:p w14:paraId="5C5D1429" w14:textId="4CF0BA13" w:rsidR="00F036BD" w:rsidRDefault="00F036BD" w:rsidP="00F8113E">
      <w:pPr>
        <w:rPr>
          <w:rFonts w:cstheme="minorHAnsi"/>
          <w:sz w:val="22"/>
          <w:szCs w:val="22"/>
        </w:rPr>
      </w:pPr>
    </w:p>
    <w:p w14:paraId="4A1F591F" w14:textId="225F2E14" w:rsidR="00F036BD" w:rsidRDefault="00F036BD" w:rsidP="00F8113E">
      <w:pPr>
        <w:rPr>
          <w:rFonts w:cstheme="minorHAnsi"/>
          <w:sz w:val="22"/>
          <w:szCs w:val="22"/>
        </w:rPr>
      </w:pPr>
    </w:p>
    <w:p w14:paraId="387778ED" w14:textId="77484E61" w:rsidR="00F036BD" w:rsidRDefault="00F036BD" w:rsidP="00F8113E">
      <w:pPr>
        <w:rPr>
          <w:rFonts w:cstheme="minorHAnsi"/>
          <w:sz w:val="22"/>
          <w:szCs w:val="22"/>
        </w:rPr>
      </w:pPr>
    </w:p>
    <w:p w14:paraId="2BF3D840" w14:textId="60E5986A" w:rsidR="00F036BD" w:rsidRDefault="00F036BD" w:rsidP="00F8113E">
      <w:pPr>
        <w:rPr>
          <w:rFonts w:cstheme="minorHAnsi"/>
          <w:sz w:val="22"/>
          <w:szCs w:val="22"/>
        </w:rPr>
      </w:pPr>
    </w:p>
    <w:p w14:paraId="6314FA30" w14:textId="3E565FB6" w:rsidR="00F036BD" w:rsidRDefault="00F036BD" w:rsidP="00F8113E">
      <w:pPr>
        <w:rPr>
          <w:rFonts w:cstheme="minorHAnsi"/>
          <w:sz w:val="22"/>
          <w:szCs w:val="22"/>
        </w:rPr>
      </w:pPr>
    </w:p>
    <w:p w14:paraId="12A28CA1" w14:textId="5A37277D" w:rsidR="00F036BD" w:rsidRDefault="00F036BD" w:rsidP="00F8113E">
      <w:pPr>
        <w:rPr>
          <w:rFonts w:cstheme="minorHAnsi"/>
          <w:sz w:val="22"/>
          <w:szCs w:val="22"/>
        </w:rPr>
      </w:pPr>
    </w:p>
    <w:p w14:paraId="10F2C400" w14:textId="1E83E2B4" w:rsidR="00F036BD" w:rsidRDefault="00F036BD" w:rsidP="00F8113E">
      <w:pPr>
        <w:rPr>
          <w:rFonts w:cstheme="minorHAnsi"/>
          <w:sz w:val="22"/>
          <w:szCs w:val="22"/>
        </w:rPr>
      </w:pPr>
    </w:p>
    <w:p w14:paraId="449CDED8" w14:textId="4BFBA53A" w:rsidR="00F036BD" w:rsidRDefault="00F036BD" w:rsidP="00F8113E">
      <w:pPr>
        <w:rPr>
          <w:rFonts w:cstheme="minorHAnsi"/>
          <w:sz w:val="22"/>
          <w:szCs w:val="22"/>
        </w:rPr>
      </w:pPr>
    </w:p>
    <w:p w14:paraId="0FFE7C70" w14:textId="04FAF8FC" w:rsidR="00F036BD" w:rsidRDefault="00F036BD" w:rsidP="00F8113E">
      <w:pPr>
        <w:rPr>
          <w:rFonts w:cstheme="minorHAnsi"/>
          <w:sz w:val="22"/>
          <w:szCs w:val="22"/>
        </w:rPr>
      </w:pPr>
    </w:p>
    <w:p w14:paraId="2B2E928C" w14:textId="03C5824A" w:rsidR="00F036BD" w:rsidRDefault="00F036BD" w:rsidP="00F8113E">
      <w:pPr>
        <w:rPr>
          <w:rFonts w:cstheme="minorHAnsi"/>
          <w:sz w:val="22"/>
          <w:szCs w:val="22"/>
        </w:rPr>
      </w:pPr>
    </w:p>
    <w:p w14:paraId="4B23F7B2" w14:textId="7DE6A4D1" w:rsidR="00F036BD" w:rsidRDefault="00F036BD" w:rsidP="00F8113E">
      <w:pPr>
        <w:rPr>
          <w:rFonts w:cstheme="minorHAnsi"/>
          <w:sz w:val="22"/>
          <w:szCs w:val="22"/>
        </w:rPr>
      </w:pPr>
    </w:p>
    <w:p w14:paraId="3FCF60CA" w14:textId="2342ABA6" w:rsidR="00F036BD" w:rsidRDefault="00F036BD" w:rsidP="00F8113E">
      <w:pPr>
        <w:rPr>
          <w:rFonts w:cstheme="minorHAnsi"/>
          <w:sz w:val="22"/>
          <w:szCs w:val="22"/>
        </w:rPr>
      </w:pPr>
    </w:p>
    <w:p w14:paraId="36871FE8" w14:textId="7692178A" w:rsidR="000300F8" w:rsidRDefault="000300F8" w:rsidP="002D2128">
      <w:pPr>
        <w:rPr>
          <w:rFonts w:cstheme="minorHAnsi"/>
          <w:sz w:val="22"/>
          <w:szCs w:val="22"/>
        </w:rPr>
      </w:pPr>
    </w:p>
    <w:p w14:paraId="5D9E04D7" w14:textId="2D4E972D" w:rsidR="00B34ACB" w:rsidRPr="002D2128" w:rsidRDefault="00B34ACB" w:rsidP="002D2128">
      <w:pPr>
        <w:rPr>
          <w:rFonts w:cstheme="minorHAnsi"/>
          <w:sz w:val="22"/>
          <w:szCs w:val="22"/>
        </w:rPr>
      </w:pPr>
      <w:r>
        <w:rPr>
          <w:noProof/>
        </w:rPr>
        <w:lastRenderedPageBreak/>
        <mc:AlternateContent>
          <mc:Choice Requires="wps">
            <w:drawing>
              <wp:anchor distT="0" distB="0" distL="114300" distR="114300" simplePos="0" relativeHeight="251661312" behindDoc="0" locked="0" layoutInCell="1" allowOverlap="1" wp14:anchorId="3B0A652D" wp14:editId="7CAE706A">
                <wp:simplePos x="0" y="0"/>
                <wp:positionH relativeFrom="page">
                  <wp:align>right</wp:align>
                </wp:positionH>
                <wp:positionV relativeFrom="paragraph">
                  <wp:posOffset>-716507</wp:posOffset>
                </wp:positionV>
                <wp:extent cx="7772400" cy="10058400"/>
                <wp:effectExtent l="0" t="0" r="0" b="0"/>
                <wp:wrapNone/>
                <wp:docPr id="612"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FFCE3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C54F3E" w14:textId="77777777" w:rsidR="00B34ACB" w:rsidRDefault="00B34ACB" w:rsidP="00B34ACB">
                            <w:pPr>
                              <w:jc w:val="center"/>
                            </w:pPr>
                          </w:p>
                          <w:p w14:paraId="0FAEDEB1" w14:textId="77777777" w:rsidR="00B34ACB" w:rsidRDefault="00B34ACB" w:rsidP="00B34ACB">
                            <w:pPr>
                              <w:jc w:val="center"/>
                            </w:pPr>
                          </w:p>
                          <w:p w14:paraId="21739C18" w14:textId="77777777" w:rsidR="00B34ACB" w:rsidRDefault="00B34ACB" w:rsidP="00B34ACB">
                            <w:pPr>
                              <w:jc w:val="center"/>
                            </w:pPr>
                          </w:p>
                          <w:p w14:paraId="682687C8" w14:textId="77777777" w:rsidR="00B34ACB" w:rsidRDefault="00B34ACB" w:rsidP="00B34ACB">
                            <w:pPr>
                              <w:jc w:val="center"/>
                            </w:pPr>
                          </w:p>
                          <w:p w14:paraId="00A53ED0" w14:textId="77777777" w:rsidR="00B34ACB" w:rsidRDefault="00B34ACB" w:rsidP="00B34ACB">
                            <w:pPr>
                              <w:jc w:val="center"/>
                            </w:pPr>
                          </w:p>
                          <w:p w14:paraId="16659D24" w14:textId="77777777" w:rsidR="00B34ACB" w:rsidRDefault="00B34ACB" w:rsidP="00B34ACB">
                            <w:pPr>
                              <w:jc w:val="center"/>
                            </w:pPr>
                          </w:p>
                          <w:p w14:paraId="0EDED7C9" w14:textId="77777777" w:rsidR="00B34ACB" w:rsidRDefault="00B34ACB" w:rsidP="00B34ACB">
                            <w:pPr>
                              <w:jc w:val="center"/>
                            </w:pPr>
                          </w:p>
                          <w:p w14:paraId="434D1C0C" w14:textId="77777777" w:rsidR="00B34ACB" w:rsidRDefault="00B34ACB" w:rsidP="00B34ACB">
                            <w:pPr>
                              <w:jc w:val="center"/>
                            </w:pPr>
                          </w:p>
                          <w:p w14:paraId="5772D67F" w14:textId="77777777" w:rsidR="00B34ACB" w:rsidRDefault="00B34ACB" w:rsidP="00B34ACB">
                            <w:pPr>
                              <w:jc w:val="center"/>
                            </w:pPr>
                          </w:p>
                          <w:p w14:paraId="4A5030DF" w14:textId="77777777" w:rsidR="00B34ACB" w:rsidRDefault="00B34ACB" w:rsidP="00B34ACB">
                            <w:pPr>
                              <w:jc w:val="center"/>
                            </w:pPr>
                          </w:p>
                          <w:p w14:paraId="206B1162" w14:textId="77777777" w:rsidR="00B34ACB" w:rsidRDefault="00B34ACB" w:rsidP="00B34ACB">
                            <w:pPr>
                              <w:jc w:val="center"/>
                            </w:pPr>
                          </w:p>
                          <w:p w14:paraId="4309D998" w14:textId="77777777" w:rsidR="00B34ACB" w:rsidRDefault="00B34ACB" w:rsidP="00B34ACB">
                            <w:pPr>
                              <w:jc w:val="center"/>
                            </w:pPr>
                          </w:p>
                          <w:p w14:paraId="6FCBFA21" w14:textId="77777777" w:rsidR="00B34ACB" w:rsidRDefault="00B34ACB" w:rsidP="00B34ACB">
                            <w:pPr>
                              <w:jc w:val="center"/>
                            </w:pPr>
                          </w:p>
                          <w:p w14:paraId="127AC71D" w14:textId="77777777" w:rsidR="00B34ACB" w:rsidRDefault="00B34ACB" w:rsidP="00B34ACB">
                            <w:pPr>
                              <w:jc w:val="center"/>
                            </w:pPr>
                          </w:p>
                          <w:p w14:paraId="77EDCA81" w14:textId="77777777" w:rsidR="00B34ACB" w:rsidRDefault="00B34ACB" w:rsidP="00B34ACB">
                            <w:pPr>
                              <w:jc w:val="center"/>
                            </w:pPr>
                          </w:p>
                          <w:p w14:paraId="57D09FD5" w14:textId="77777777" w:rsidR="00B34ACB" w:rsidRDefault="00B34ACB" w:rsidP="00B34ACB">
                            <w:pPr>
                              <w:jc w:val="center"/>
                            </w:pPr>
                          </w:p>
                          <w:p w14:paraId="78E64EE9" w14:textId="77777777" w:rsidR="00B34ACB" w:rsidRDefault="00B34ACB" w:rsidP="00B34ACB">
                            <w:pPr>
                              <w:jc w:val="center"/>
                            </w:pPr>
                          </w:p>
                          <w:p w14:paraId="51CE7F04" w14:textId="77777777" w:rsidR="00B34ACB" w:rsidRDefault="00B34ACB" w:rsidP="00B34ACB">
                            <w:pPr>
                              <w:jc w:val="center"/>
                            </w:pPr>
                          </w:p>
                          <w:p w14:paraId="29312F74" w14:textId="77777777" w:rsidR="00B34ACB" w:rsidRDefault="00B34ACB" w:rsidP="00B34ACB">
                            <w:pPr>
                              <w:jc w:val="center"/>
                            </w:pPr>
                          </w:p>
                          <w:p w14:paraId="68C953B1" w14:textId="77777777" w:rsidR="00B34ACB" w:rsidRDefault="00B34ACB" w:rsidP="00B34ACB">
                            <w:pPr>
                              <w:jc w:val="center"/>
                            </w:pPr>
                          </w:p>
                          <w:p w14:paraId="763AB639" w14:textId="77777777" w:rsidR="00B34ACB" w:rsidRDefault="00B34ACB" w:rsidP="00B34ACB">
                            <w:pPr>
                              <w:jc w:val="center"/>
                            </w:pPr>
                          </w:p>
                          <w:p w14:paraId="6F635ABE" w14:textId="77777777" w:rsidR="00B34ACB" w:rsidRDefault="00B34ACB" w:rsidP="00B34ACB">
                            <w:pPr>
                              <w:jc w:val="center"/>
                            </w:pPr>
                          </w:p>
                          <w:p w14:paraId="56D8344F" w14:textId="77777777" w:rsidR="00B34ACB" w:rsidRDefault="00B34ACB" w:rsidP="00B34ACB">
                            <w:pPr>
                              <w:jc w:val="center"/>
                            </w:pPr>
                          </w:p>
                          <w:p w14:paraId="0C2876CE" w14:textId="77777777" w:rsidR="00B34ACB" w:rsidRDefault="00B34ACB" w:rsidP="00B34ACB">
                            <w:pPr>
                              <w:jc w:val="center"/>
                            </w:pPr>
                          </w:p>
                          <w:p w14:paraId="377116CE" w14:textId="77777777" w:rsidR="00B34ACB" w:rsidRDefault="00B34ACB" w:rsidP="00B34ACB">
                            <w:pPr>
                              <w:jc w:val="center"/>
                            </w:pPr>
                          </w:p>
                          <w:p w14:paraId="09B74141" w14:textId="77777777" w:rsidR="00B34ACB" w:rsidRDefault="00B34ACB" w:rsidP="00B34ACB">
                            <w:pPr>
                              <w:jc w:val="center"/>
                            </w:pPr>
                          </w:p>
                          <w:p w14:paraId="3FBA6900" w14:textId="77777777" w:rsidR="00B34ACB" w:rsidRDefault="00B34ACB" w:rsidP="00B34ACB">
                            <w:pPr>
                              <w:jc w:val="center"/>
                            </w:pPr>
                          </w:p>
                          <w:p w14:paraId="3EC3CFE0" w14:textId="77777777" w:rsidR="00B34ACB" w:rsidRDefault="00B34ACB" w:rsidP="00B34ACB">
                            <w:pPr>
                              <w:jc w:val="center"/>
                            </w:pPr>
                          </w:p>
                          <w:p w14:paraId="71212E35" w14:textId="77777777" w:rsidR="00B34ACB" w:rsidRDefault="00B34ACB" w:rsidP="00B34ACB">
                            <w:pPr>
                              <w:jc w:val="center"/>
                            </w:pPr>
                          </w:p>
                          <w:p w14:paraId="3ACDCAF2" w14:textId="77777777" w:rsidR="00B34ACB" w:rsidRDefault="00B34ACB" w:rsidP="00B34ACB">
                            <w:pPr>
                              <w:jc w:val="center"/>
                            </w:pPr>
                          </w:p>
                          <w:p w14:paraId="43B9DB81" w14:textId="77777777" w:rsidR="00B34ACB" w:rsidRDefault="00B34ACB" w:rsidP="00B34ACB">
                            <w:pPr>
                              <w:jc w:val="center"/>
                            </w:pPr>
                          </w:p>
                          <w:p w14:paraId="02040EA7" w14:textId="77777777" w:rsidR="00B34ACB" w:rsidRDefault="00B34ACB" w:rsidP="00B34ACB">
                            <w:pPr>
                              <w:jc w:val="center"/>
                            </w:pPr>
                          </w:p>
                          <w:p w14:paraId="2DA19FF5" w14:textId="77777777" w:rsidR="00B34ACB" w:rsidRDefault="00B34ACB" w:rsidP="00B34ACB">
                            <w:pPr>
                              <w:jc w:val="center"/>
                            </w:pPr>
                          </w:p>
                          <w:p w14:paraId="0BCC436D" w14:textId="77777777" w:rsidR="00B34ACB" w:rsidRDefault="00B34ACB" w:rsidP="00B34ACB">
                            <w:pPr>
                              <w:jc w:val="center"/>
                            </w:pPr>
                          </w:p>
                          <w:p w14:paraId="78E2D495" w14:textId="67C56AD1" w:rsidR="00B34ACB" w:rsidRDefault="00B34ACB" w:rsidP="00B34ACB">
                            <w:pPr>
                              <w:jc w:val="center"/>
                            </w:pPr>
                          </w:p>
                          <w:p w14:paraId="0C05736C" w14:textId="77777777" w:rsidR="00B34ACB" w:rsidRDefault="00B34ACB" w:rsidP="00B34ACB">
                            <w:pPr>
                              <w:jc w:val="center"/>
                            </w:pPr>
                          </w:p>
                          <w:p w14:paraId="5AE7293D" w14:textId="1085C71B" w:rsidR="00B34ACB" w:rsidRDefault="00B34ACB" w:rsidP="00B34ACB">
                            <w:pPr>
                              <w:jc w:val="center"/>
                            </w:pPr>
                          </w:p>
                          <w:p w14:paraId="3432CCDA" w14:textId="5488AA0C" w:rsidR="00B34ACB" w:rsidRDefault="00B34ACB" w:rsidP="00B34ACB">
                            <w:pPr>
                              <w:jc w:val="center"/>
                            </w:pPr>
                          </w:p>
                          <w:p w14:paraId="08B63F4A" w14:textId="733EDA10" w:rsidR="00B34ACB" w:rsidRDefault="00B34ACB" w:rsidP="00B34ACB">
                            <w:pPr>
                              <w:jc w:val="center"/>
                            </w:pPr>
                            <w:r w:rsidRPr="00B34ACB">
                              <w:rPr>
                                <w:noProof/>
                              </w:rPr>
                              <w:drawing>
                                <wp:inline distT="0" distB="0" distL="0" distR="0" wp14:anchorId="4D409E02" wp14:editId="42FA98DB">
                                  <wp:extent cx="2258695" cy="436880"/>
                                  <wp:effectExtent l="0" t="0" r="8255" b="127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8695" cy="436880"/>
                                          </a:xfrm>
                                          <a:prstGeom prst="rect">
                                            <a:avLst/>
                                          </a:prstGeom>
                                          <a:noFill/>
                                          <a:ln>
                                            <a:noFill/>
                                          </a:ln>
                                        </pic:spPr>
                                      </pic:pic>
                                    </a:graphicData>
                                  </a:graphic>
                                </wp:inline>
                              </w:drawing>
                            </w:r>
                          </w:p>
                          <w:p w14:paraId="20D4D214" w14:textId="77777777" w:rsidR="00B34ACB" w:rsidRDefault="00B34ACB" w:rsidP="00B34ACB">
                            <w:pPr>
                              <w:jc w:val="center"/>
                            </w:pPr>
                          </w:p>
                          <w:p w14:paraId="4B1B7C62" w14:textId="1BAB9737" w:rsidR="00B34ACB" w:rsidRPr="00B34ACB" w:rsidRDefault="00B34ACB" w:rsidP="00B34ACB">
                            <w:pPr>
                              <w:jc w:val="center"/>
                            </w:pPr>
                            <w:r>
                              <w:t>C</w:t>
                            </w:r>
                            <w:r w:rsidRPr="00B34ACB">
                              <w:t>ERTIFIED FINANCIAL PLANNER BO ARD OF STAND ARDS, INC.</w:t>
                            </w:r>
                          </w:p>
                          <w:p w14:paraId="787F8866" w14:textId="77777777" w:rsidR="00B34ACB" w:rsidRPr="00B34ACB" w:rsidRDefault="00B34ACB" w:rsidP="00B34ACB">
                            <w:pPr>
                              <w:jc w:val="center"/>
                            </w:pPr>
                          </w:p>
                          <w:p w14:paraId="4FA0B83A" w14:textId="77777777" w:rsidR="00B34ACB" w:rsidRPr="00B34ACB" w:rsidRDefault="00B34ACB" w:rsidP="00B34ACB">
                            <w:pPr>
                              <w:jc w:val="center"/>
                            </w:pPr>
                            <w:r w:rsidRPr="00B34ACB">
                              <w:t>1425 K St NW #800 Washington DC 20005</w:t>
                            </w:r>
                          </w:p>
                          <w:p w14:paraId="63C8569F" w14:textId="77777777" w:rsidR="00B34ACB" w:rsidRPr="00B34ACB" w:rsidRDefault="00B34ACB" w:rsidP="00B34ACB">
                            <w:pPr>
                              <w:jc w:val="center"/>
                            </w:pPr>
                            <w:r w:rsidRPr="00B34ACB">
                              <w:t>202-379-2221</w:t>
                            </w:r>
                          </w:p>
                          <w:p w14:paraId="17AFEB87" w14:textId="77777777" w:rsidR="00B34ACB" w:rsidRPr="00B34ACB" w:rsidRDefault="007F28AA" w:rsidP="00B34ACB">
                            <w:pPr>
                              <w:jc w:val="center"/>
                            </w:pPr>
                            <w:hyperlink r:id="rId11" w:history="1">
                              <w:r w:rsidR="00B34ACB" w:rsidRPr="00B34ACB">
                                <w:rPr>
                                  <w:rStyle w:val="Hyperlink"/>
                                </w:rPr>
                                <w:t xml:space="preserve">CE@CFPBoard.org  </w:t>
                              </w:r>
                            </w:hyperlink>
                            <w:r w:rsidR="00B34ACB" w:rsidRPr="00B34ACB">
                              <w:t>|  CFP.net</w:t>
                            </w:r>
                          </w:p>
                          <w:p w14:paraId="52EB64BF" w14:textId="77777777" w:rsidR="00B34ACB" w:rsidRPr="00B34ACB" w:rsidRDefault="00B34ACB" w:rsidP="00B34ACB">
                            <w:pPr>
                              <w:jc w:val="center"/>
                            </w:pPr>
                          </w:p>
                          <w:p w14:paraId="2B84D0E6" w14:textId="77777777" w:rsidR="00B34ACB" w:rsidRPr="00B34ACB" w:rsidRDefault="00B34ACB" w:rsidP="00B34ACB">
                            <w:pPr>
                              <w:jc w:val="center"/>
                            </w:pPr>
                            <w:r w:rsidRPr="00B34ACB">
                              <w:t>©2018 Certified Financial Planner Board of Standards, Inc. All rights reserved.</w:t>
                            </w:r>
                          </w:p>
                          <w:p w14:paraId="4CBFFF35" w14:textId="77777777" w:rsidR="00B34ACB" w:rsidRDefault="00B34ACB" w:rsidP="00B34ACB">
                            <w:pPr>
                              <w:jc w:val="center"/>
                            </w:pPr>
                          </w:p>
                        </w:txbxContent>
                      </wps:txbx>
                      <wps:bodyPr rot="0" vert="horz" wrap="square" lIns="91440" tIns="45720" rIns="91440" bIns="45720" anchor="t" anchorCtr="0" upright="1">
                        <a:noAutofit/>
                      </wps:bodyPr>
                    </wps:wsp>
                  </a:graphicData>
                </a:graphic>
              </wp:anchor>
            </w:drawing>
          </mc:Choice>
          <mc:Fallback>
            <w:pict>
              <v:shape w14:anchorId="3B0A652D" id="Freeform 184" o:spid="_x0000_s1027" style="position:absolute;margin-left:560.8pt;margin-top:-56.4pt;width:612pt;height:11in;z-index:251661312;visibility:visible;mso-wrap-style:square;mso-wrap-distance-left:9pt;mso-wrap-distance-top:0;mso-wrap-distance-right:9pt;mso-wrap-distance-bottom:0;mso-position-horizontal:right;mso-position-horizontal-relative:page;mso-position-vertical:absolute;mso-position-vertical-relative:text;v-text-anchor:top" coordsize="12240,1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" adj="-11796480,,5400" path="m,15840r12240,l12240,,,,,15840xe" fillcolor="#ffce34" stroked="f">
                <v:stroke joinstyle="round"/>
                <v:formulas/>
                <v:path arrowok="t" o:connecttype="custom" o:connectlocs="0,10058400;7772400,10058400;7772400,0;0,0;0,10058400" o:connectangles="0,0,0,0,0" textboxrect="0,0,12240,15840"/>
                <v:textbox>
                  <w:txbxContent>
                    <w:p w14:paraId="12C54F3E" w14:textId="77777777" w:rsidR="00B34ACB" w:rsidRDefault="00B34ACB" w:rsidP="00B34ACB">
                      <w:pPr>
                        <w:jc w:val="center"/>
                      </w:pPr>
                    </w:p>
                    <w:p w14:paraId="0FAEDEB1" w14:textId="77777777" w:rsidR="00B34ACB" w:rsidRDefault="00B34ACB" w:rsidP="00B34ACB">
                      <w:pPr>
                        <w:jc w:val="center"/>
                      </w:pPr>
                    </w:p>
                    <w:p w14:paraId="21739C18" w14:textId="77777777" w:rsidR="00B34ACB" w:rsidRDefault="00B34ACB" w:rsidP="00B34ACB">
                      <w:pPr>
                        <w:jc w:val="center"/>
                      </w:pPr>
                    </w:p>
                    <w:p w14:paraId="682687C8" w14:textId="77777777" w:rsidR="00B34ACB" w:rsidRDefault="00B34ACB" w:rsidP="00B34ACB">
                      <w:pPr>
                        <w:jc w:val="center"/>
                      </w:pPr>
                    </w:p>
                    <w:p w14:paraId="00A53ED0" w14:textId="77777777" w:rsidR="00B34ACB" w:rsidRDefault="00B34ACB" w:rsidP="00B34ACB">
                      <w:pPr>
                        <w:jc w:val="center"/>
                      </w:pPr>
                    </w:p>
                    <w:p w14:paraId="16659D24" w14:textId="77777777" w:rsidR="00B34ACB" w:rsidRDefault="00B34ACB" w:rsidP="00B34ACB">
                      <w:pPr>
                        <w:jc w:val="center"/>
                      </w:pPr>
                    </w:p>
                    <w:p w14:paraId="0EDED7C9" w14:textId="77777777" w:rsidR="00B34ACB" w:rsidRDefault="00B34ACB" w:rsidP="00B34ACB">
                      <w:pPr>
                        <w:jc w:val="center"/>
                      </w:pPr>
                    </w:p>
                    <w:p w14:paraId="434D1C0C" w14:textId="77777777" w:rsidR="00B34ACB" w:rsidRDefault="00B34ACB" w:rsidP="00B34ACB">
                      <w:pPr>
                        <w:jc w:val="center"/>
                      </w:pPr>
                    </w:p>
                    <w:p w14:paraId="5772D67F" w14:textId="77777777" w:rsidR="00B34ACB" w:rsidRDefault="00B34ACB" w:rsidP="00B34ACB">
                      <w:pPr>
                        <w:jc w:val="center"/>
                      </w:pPr>
                    </w:p>
                    <w:p w14:paraId="4A5030DF" w14:textId="77777777" w:rsidR="00B34ACB" w:rsidRDefault="00B34ACB" w:rsidP="00B34ACB">
                      <w:pPr>
                        <w:jc w:val="center"/>
                      </w:pPr>
                    </w:p>
                    <w:p w14:paraId="206B1162" w14:textId="77777777" w:rsidR="00B34ACB" w:rsidRDefault="00B34ACB" w:rsidP="00B34ACB">
                      <w:pPr>
                        <w:jc w:val="center"/>
                      </w:pPr>
                    </w:p>
                    <w:p w14:paraId="4309D998" w14:textId="77777777" w:rsidR="00B34ACB" w:rsidRDefault="00B34ACB" w:rsidP="00B34ACB">
                      <w:pPr>
                        <w:jc w:val="center"/>
                      </w:pPr>
                    </w:p>
                    <w:p w14:paraId="6FCBFA21" w14:textId="77777777" w:rsidR="00B34ACB" w:rsidRDefault="00B34ACB" w:rsidP="00B34ACB">
                      <w:pPr>
                        <w:jc w:val="center"/>
                      </w:pPr>
                    </w:p>
                    <w:p w14:paraId="127AC71D" w14:textId="77777777" w:rsidR="00B34ACB" w:rsidRDefault="00B34ACB" w:rsidP="00B34ACB">
                      <w:pPr>
                        <w:jc w:val="center"/>
                      </w:pPr>
                    </w:p>
                    <w:p w14:paraId="77EDCA81" w14:textId="77777777" w:rsidR="00B34ACB" w:rsidRDefault="00B34ACB" w:rsidP="00B34ACB">
                      <w:pPr>
                        <w:jc w:val="center"/>
                      </w:pPr>
                    </w:p>
                    <w:p w14:paraId="57D09FD5" w14:textId="77777777" w:rsidR="00B34ACB" w:rsidRDefault="00B34ACB" w:rsidP="00B34ACB">
                      <w:pPr>
                        <w:jc w:val="center"/>
                      </w:pPr>
                    </w:p>
                    <w:p w14:paraId="78E64EE9" w14:textId="77777777" w:rsidR="00B34ACB" w:rsidRDefault="00B34ACB" w:rsidP="00B34ACB">
                      <w:pPr>
                        <w:jc w:val="center"/>
                      </w:pPr>
                    </w:p>
                    <w:p w14:paraId="51CE7F04" w14:textId="77777777" w:rsidR="00B34ACB" w:rsidRDefault="00B34ACB" w:rsidP="00B34ACB">
                      <w:pPr>
                        <w:jc w:val="center"/>
                      </w:pPr>
                    </w:p>
                    <w:p w14:paraId="29312F74" w14:textId="77777777" w:rsidR="00B34ACB" w:rsidRDefault="00B34ACB" w:rsidP="00B34ACB">
                      <w:pPr>
                        <w:jc w:val="center"/>
                      </w:pPr>
                    </w:p>
                    <w:p w14:paraId="68C953B1" w14:textId="77777777" w:rsidR="00B34ACB" w:rsidRDefault="00B34ACB" w:rsidP="00B34ACB">
                      <w:pPr>
                        <w:jc w:val="center"/>
                      </w:pPr>
                    </w:p>
                    <w:p w14:paraId="763AB639" w14:textId="77777777" w:rsidR="00B34ACB" w:rsidRDefault="00B34ACB" w:rsidP="00B34ACB">
                      <w:pPr>
                        <w:jc w:val="center"/>
                      </w:pPr>
                    </w:p>
                    <w:p w14:paraId="6F635ABE" w14:textId="77777777" w:rsidR="00B34ACB" w:rsidRDefault="00B34ACB" w:rsidP="00B34ACB">
                      <w:pPr>
                        <w:jc w:val="center"/>
                      </w:pPr>
                    </w:p>
                    <w:p w14:paraId="56D8344F" w14:textId="77777777" w:rsidR="00B34ACB" w:rsidRDefault="00B34ACB" w:rsidP="00B34ACB">
                      <w:pPr>
                        <w:jc w:val="center"/>
                      </w:pPr>
                    </w:p>
                    <w:p w14:paraId="0C2876CE" w14:textId="77777777" w:rsidR="00B34ACB" w:rsidRDefault="00B34ACB" w:rsidP="00B34ACB">
                      <w:pPr>
                        <w:jc w:val="center"/>
                      </w:pPr>
                    </w:p>
                    <w:p w14:paraId="377116CE" w14:textId="77777777" w:rsidR="00B34ACB" w:rsidRDefault="00B34ACB" w:rsidP="00B34ACB">
                      <w:pPr>
                        <w:jc w:val="center"/>
                      </w:pPr>
                    </w:p>
                    <w:p w14:paraId="09B74141" w14:textId="77777777" w:rsidR="00B34ACB" w:rsidRDefault="00B34ACB" w:rsidP="00B34ACB">
                      <w:pPr>
                        <w:jc w:val="center"/>
                      </w:pPr>
                    </w:p>
                    <w:p w14:paraId="3FBA6900" w14:textId="77777777" w:rsidR="00B34ACB" w:rsidRDefault="00B34ACB" w:rsidP="00B34ACB">
                      <w:pPr>
                        <w:jc w:val="center"/>
                      </w:pPr>
                    </w:p>
                    <w:p w14:paraId="3EC3CFE0" w14:textId="77777777" w:rsidR="00B34ACB" w:rsidRDefault="00B34ACB" w:rsidP="00B34ACB">
                      <w:pPr>
                        <w:jc w:val="center"/>
                      </w:pPr>
                    </w:p>
                    <w:p w14:paraId="71212E35" w14:textId="77777777" w:rsidR="00B34ACB" w:rsidRDefault="00B34ACB" w:rsidP="00B34ACB">
                      <w:pPr>
                        <w:jc w:val="center"/>
                      </w:pPr>
                    </w:p>
                    <w:p w14:paraId="3ACDCAF2" w14:textId="77777777" w:rsidR="00B34ACB" w:rsidRDefault="00B34ACB" w:rsidP="00B34ACB">
                      <w:pPr>
                        <w:jc w:val="center"/>
                      </w:pPr>
                    </w:p>
                    <w:p w14:paraId="43B9DB81" w14:textId="77777777" w:rsidR="00B34ACB" w:rsidRDefault="00B34ACB" w:rsidP="00B34ACB">
                      <w:pPr>
                        <w:jc w:val="center"/>
                      </w:pPr>
                    </w:p>
                    <w:p w14:paraId="02040EA7" w14:textId="77777777" w:rsidR="00B34ACB" w:rsidRDefault="00B34ACB" w:rsidP="00B34ACB">
                      <w:pPr>
                        <w:jc w:val="center"/>
                      </w:pPr>
                    </w:p>
                    <w:p w14:paraId="2DA19FF5" w14:textId="77777777" w:rsidR="00B34ACB" w:rsidRDefault="00B34ACB" w:rsidP="00B34ACB">
                      <w:pPr>
                        <w:jc w:val="center"/>
                      </w:pPr>
                    </w:p>
                    <w:p w14:paraId="0BCC436D" w14:textId="77777777" w:rsidR="00B34ACB" w:rsidRDefault="00B34ACB" w:rsidP="00B34ACB">
                      <w:pPr>
                        <w:jc w:val="center"/>
                      </w:pPr>
                    </w:p>
                    <w:p w14:paraId="78E2D495" w14:textId="67C56AD1" w:rsidR="00B34ACB" w:rsidRDefault="00B34ACB" w:rsidP="00B34ACB">
                      <w:pPr>
                        <w:jc w:val="center"/>
                      </w:pPr>
                    </w:p>
                    <w:p w14:paraId="0C05736C" w14:textId="77777777" w:rsidR="00B34ACB" w:rsidRDefault="00B34ACB" w:rsidP="00B34ACB">
                      <w:pPr>
                        <w:jc w:val="center"/>
                      </w:pPr>
                    </w:p>
                    <w:p w14:paraId="5AE7293D" w14:textId="1085C71B" w:rsidR="00B34ACB" w:rsidRDefault="00B34ACB" w:rsidP="00B34ACB">
                      <w:pPr>
                        <w:jc w:val="center"/>
                      </w:pPr>
                    </w:p>
                    <w:p w14:paraId="3432CCDA" w14:textId="5488AA0C" w:rsidR="00B34ACB" w:rsidRDefault="00B34ACB" w:rsidP="00B34ACB">
                      <w:pPr>
                        <w:jc w:val="center"/>
                      </w:pPr>
                    </w:p>
                    <w:p w14:paraId="08B63F4A" w14:textId="733EDA10" w:rsidR="00B34ACB" w:rsidRDefault="00B34ACB" w:rsidP="00B34ACB">
                      <w:pPr>
                        <w:jc w:val="center"/>
                      </w:pPr>
                      <w:r w:rsidRPr="00B34ACB">
                        <w:rPr>
                          <w:noProof/>
                        </w:rPr>
                        <w:drawing>
                          <wp:inline distT="0" distB="0" distL="0" distR="0" wp14:anchorId="4D409E02" wp14:editId="42FA98DB">
                            <wp:extent cx="2258695" cy="436880"/>
                            <wp:effectExtent l="0" t="0" r="8255" b="127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695" cy="436880"/>
                                    </a:xfrm>
                                    <a:prstGeom prst="rect">
                                      <a:avLst/>
                                    </a:prstGeom>
                                    <a:noFill/>
                                    <a:ln>
                                      <a:noFill/>
                                    </a:ln>
                                  </pic:spPr>
                                </pic:pic>
                              </a:graphicData>
                            </a:graphic>
                          </wp:inline>
                        </w:drawing>
                      </w:r>
                    </w:p>
                    <w:p w14:paraId="20D4D214" w14:textId="77777777" w:rsidR="00B34ACB" w:rsidRDefault="00B34ACB" w:rsidP="00B34ACB">
                      <w:pPr>
                        <w:jc w:val="center"/>
                      </w:pPr>
                    </w:p>
                    <w:p w14:paraId="4B1B7C62" w14:textId="1BAB9737" w:rsidR="00B34ACB" w:rsidRPr="00B34ACB" w:rsidRDefault="00B34ACB" w:rsidP="00B34ACB">
                      <w:pPr>
                        <w:jc w:val="center"/>
                      </w:pPr>
                      <w:r>
                        <w:t>C</w:t>
                      </w:r>
                      <w:r w:rsidRPr="00B34ACB">
                        <w:t>ERTIFIED FINANCIAL PLANNER BO ARD OF STAND ARDS, INC.</w:t>
                      </w:r>
                    </w:p>
                    <w:p w14:paraId="787F8866" w14:textId="77777777" w:rsidR="00B34ACB" w:rsidRPr="00B34ACB" w:rsidRDefault="00B34ACB" w:rsidP="00B34ACB">
                      <w:pPr>
                        <w:jc w:val="center"/>
                      </w:pPr>
                    </w:p>
                    <w:p w14:paraId="4FA0B83A" w14:textId="77777777" w:rsidR="00B34ACB" w:rsidRPr="00B34ACB" w:rsidRDefault="00B34ACB" w:rsidP="00B34ACB">
                      <w:pPr>
                        <w:jc w:val="center"/>
                      </w:pPr>
                      <w:r w:rsidRPr="00B34ACB">
                        <w:t>1425 K St NW #800 Washington DC 20005</w:t>
                      </w:r>
                    </w:p>
                    <w:p w14:paraId="63C8569F" w14:textId="77777777" w:rsidR="00B34ACB" w:rsidRPr="00B34ACB" w:rsidRDefault="00B34ACB" w:rsidP="00B34ACB">
                      <w:pPr>
                        <w:jc w:val="center"/>
                      </w:pPr>
                      <w:r w:rsidRPr="00B34ACB">
                        <w:t>202-379-2221</w:t>
                      </w:r>
                    </w:p>
                    <w:p w14:paraId="17AFEB87" w14:textId="77777777" w:rsidR="00B34ACB" w:rsidRPr="00B34ACB" w:rsidRDefault="00B07CE7" w:rsidP="00B34ACB">
                      <w:pPr>
                        <w:jc w:val="center"/>
                      </w:pPr>
                      <w:hyperlink r:id="rId13" w:history="1">
                        <w:r w:rsidR="00B34ACB" w:rsidRPr="00B34ACB">
                          <w:rPr>
                            <w:rStyle w:val="Hyperlink"/>
                          </w:rPr>
                          <w:t xml:space="preserve">CE@CFPBoard.org  </w:t>
                        </w:r>
                      </w:hyperlink>
                      <w:proofErr w:type="gramStart"/>
                      <w:r w:rsidR="00B34ACB" w:rsidRPr="00B34ACB">
                        <w:t>|  CFP.net</w:t>
                      </w:r>
                      <w:proofErr w:type="gramEnd"/>
                    </w:p>
                    <w:p w14:paraId="52EB64BF" w14:textId="77777777" w:rsidR="00B34ACB" w:rsidRPr="00B34ACB" w:rsidRDefault="00B34ACB" w:rsidP="00B34ACB">
                      <w:pPr>
                        <w:jc w:val="center"/>
                      </w:pPr>
                    </w:p>
                    <w:p w14:paraId="2B84D0E6" w14:textId="77777777" w:rsidR="00B34ACB" w:rsidRPr="00B34ACB" w:rsidRDefault="00B34ACB" w:rsidP="00B34ACB">
                      <w:pPr>
                        <w:jc w:val="center"/>
                      </w:pPr>
                      <w:r w:rsidRPr="00B34ACB">
                        <w:t>©2018 Certified Financial Planner Board of Standards, Inc. All rights reserved.</w:t>
                      </w:r>
                    </w:p>
                    <w:p w14:paraId="4CBFFF35" w14:textId="77777777" w:rsidR="00B34ACB" w:rsidRDefault="00B34ACB" w:rsidP="00B34ACB">
                      <w:pPr>
                        <w:jc w:val="center"/>
                      </w:pPr>
                    </w:p>
                  </w:txbxContent>
                </v:textbox>
                <w10:wrap anchorx="page"/>
              </v:shape>
            </w:pict>
          </mc:Fallback>
        </mc:AlternateContent>
      </w:r>
    </w:p>
    <w:sectPr w:rsidR="00B34ACB" w:rsidRPr="002D2128" w:rsidSect="00F036BD">
      <w:footerReference w:type="default" r:id="rId14"/>
      <w:pgSz w:w="12240" w:h="15840"/>
      <w:pgMar w:top="1152" w:right="144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55FF" w14:textId="77777777" w:rsidR="00B24384" w:rsidRDefault="00B24384" w:rsidP="00DA75BC">
      <w:r>
        <w:separator/>
      </w:r>
    </w:p>
  </w:endnote>
  <w:endnote w:type="continuationSeparator" w:id="0">
    <w:p w14:paraId="238FC72E" w14:textId="77777777" w:rsidR="00B24384" w:rsidRDefault="00B24384" w:rsidP="00DA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othamBlack">
    <w:altName w:val="Arial"/>
    <w:panose1 w:val="00000000000000000000"/>
    <w:charset w:val="00"/>
    <w:family w:val="modern"/>
    <w:notTrueType/>
    <w:pitch w:val="variable"/>
    <w:sig w:usb0="800000AF" w:usb1="50000048" w:usb2="00000000" w:usb3="00000000" w:csb0="00000111" w:csb1="00000000"/>
  </w:font>
  <w:font w:name="GothamBook">
    <w:altName w:val="Arial"/>
    <w:panose1 w:val="00000000000000000000"/>
    <w:charset w:val="00"/>
    <w:family w:val="modern"/>
    <w:notTrueType/>
    <w:pitch w:val="variable"/>
    <w:sig w:usb0="800000AF" w:usb1="50000048" w:usb2="00000000" w:usb3="00000000" w:csb0="00000111"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356309"/>
      <w:docPartObj>
        <w:docPartGallery w:val="Page Numbers (Bottom of Page)"/>
        <w:docPartUnique/>
      </w:docPartObj>
    </w:sdtPr>
    <w:sdtEndPr>
      <w:rPr>
        <w:noProof/>
      </w:rPr>
    </w:sdtEndPr>
    <w:sdtContent>
      <w:p w14:paraId="3B5AA7EC" w14:textId="77777777" w:rsidR="00866737" w:rsidRDefault="00866737" w:rsidP="000C7BFA">
        <w:pPr>
          <w:tabs>
            <w:tab w:val="center" w:pos="4680"/>
            <w:tab w:val="right" w:pos="9360"/>
          </w:tabs>
          <w:jc w:val="center"/>
        </w:pPr>
      </w:p>
      <w:p w14:paraId="3CFAD7DC" w14:textId="3AF296B1" w:rsidR="00866737" w:rsidRPr="0064471A" w:rsidRDefault="00866737" w:rsidP="000C7BFA">
        <w:pPr>
          <w:tabs>
            <w:tab w:val="center" w:pos="4680"/>
            <w:tab w:val="right" w:pos="9360"/>
          </w:tabs>
          <w:jc w:val="center"/>
          <w:rPr>
            <w:sz w:val="14"/>
            <w:szCs w:val="14"/>
          </w:rPr>
        </w:pPr>
        <w:r w:rsidRPr="000C7BFA">
          <w:rPr>
            <w:sz w:val="14"/>
            <w:szCs w:val="14"/>
          </w:rPr>
          <w:t xml:space="preserve">Page | </w:t>
        </w:r>
        <w:r w:rsidRPr="000C7BFA">
          <w:rPr>
            <w:sz w:val="14"/>
            <w:szCs w:val="14"/>
          </w:rPr>
          <w:fldChar w:fldCharType="begin"/>
        </w:r>
        <w:r w:rsidRPr="000C7BFA">
          <w:rPr>
            <w:sz w:val="14"/>
            <w:szCs w:val="14"/>
          </w:rPr>
          <w:instrText xml:space="preserve"> PAGE   \* MERGEFORMAT </w:instrText>
        </w:r>
        <w:r w:rsidRPr="000C7BFA">
          <w:rPr>
            <w:sz w:val="14"/>
            <w:szCs w:val="14"/>
          </w:rPr>
          <w:fldChar w:fldCharType="separate"/>
        </w:r>
        <w:r w:rsidR="007F28AA">
          <w:rPr>
            <w:noProof/>
            <w:sz w:val="14"/>
            <w:szCs w:val="14"/>
          </w:rPr>
          <w:t>17</w:t>
        </w:r>
        <w:r w:rsidRPr="000C7BFA">
          <w:rPr>
            <w:noProof/>
            <w:sz w:val="14"/>
            <w:szCs w:val="14"/>
          </w:rPr>
          <w:fldChar w:fldCharType="end"/>
        </w:r>
        <w:r>
          <w:rPr>
            <w:noProof/>
          </w:rPr>
          <w:t xml:space="preserve">  </w:t>
        </w:r>
        <w:r w:rsidRPr="000C7BFA">
          <w:rPr>
            <w:rFonts w:ascii="Calibri Light" w:eastAsia="Times New Roman" w:hAnsi="Calibri Light" w:cs="Times New Roman"/>
            <w:noProof/>
            <w:color w:val="5B9BD5"/>
            <w:sz w:val="14"/>
            <w:szCs w:val="14"/>
          </w:rPr>
          <w:t>This material is for the exclusive use of CE Sponsors approved to deliver Ethics CE for CFP Board.  Distribution of or use of this material for purposes other than Ethics CE, without written permission from CFP Board, is prohibited.  ©2018 Certified Financial Planner Board of Standards, Inc. All rights reserved.  Ju</w:t>
        </w:r>
        <w:r w:rsidR="00F036BD">
          <w:rPr>
            <w:rFonts w:ascii="Calibri Light" w:eastAsia="Times New Roman" w:hAnsi="Calibri Light" w:cs="Times New Roman"/>
            <w:noProof/>
            <w:color w:val="5B9BD5"/>
            <w:sz w:val="14"/>
            <w:szCs w:val="14"/>
          </w:rPr>
          <w:t>ly</w:t>
        </w:r>
        <w:r w:rsidRPr="000C7BFA">
          <w:rPr>
            <w:rFonts w:ascii="Calibri Light" w:eastAsia="Times New Roman" w:hAnsi="Calibri Light" w:cs="Times New Roman"/>
            <w:noProof/>
            <w:color w:val="5B9BD5"/>
            <w:sz w:val="14"/>
            <w:szCs w:val="14"/>
          </w:rPr>
          <w:t xml:space="preserve"> 2018</w:t>
        </w:r>
      </w:p>
      <w:p w14:paraId="7857602C" w14:textId="3D9EF430" w:rsidR="00866737" w:rsidRDefault="007F28AA">
        <w:pPr>
          <w:pStyle w:val="Footer"/>
        </w:pPr>
      </w:p>
    </w:sdtContent>
  </w:sdt>
  <w:p w14:paraId="100E451E" w14:textId="77777777" w:rsidR="00B34ACB" w:rsidRDefault="00B3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C2EEE" w14:textId="77777777" w:rsidR="00B24384" w:rsidRDefault="00B24384" w:rsidP="00DA75BC">
      <w:r>
        <w:separator/>
      </w:r>
    </w:p>
  </w:footnote>
  <w:footnote w:type="continuationSeparator" w:id="0">
    <w:p w14:paraId="4C5E39DB" w14:textId="77777777" w:rsidR="00B24384" w:rsidRDefault="00B24384" w:rsidP="00DA7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56BA"/>
    <w:multiLevelType w:val="hybridMultilevel"/>
    <w:tmpl w:val="1062CF2E"/>
    <w:lvl w:ilvl="0" w:tplc="C29A11E8">
      <w:start w:val="1"/>
      <w:numFmt w:val="upperLetter"/>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4E72"/>
    <w:multiLevelType w:val="hybridMultilevel"/>
    <w:tmpl w:val="8D2EC430"/>
    <w:lvl w:ilvl="0" w:tplc="06AEC2F2">
      <w:start w:val="1"/>
      <w:numFmt w:val="upperLetter"/>
      <w:lvlText w:val="%1."/>
      <w:lvlJc w:val="left"/>
      <w:pPr>
        <w:ind w:left="360" w:hanging="360"/>
      </w:pPr>
      <w:rPr>
        <w:rFonts w:asciiTheme="minorHAnsi" w:eastAsiaTheme="minorHAnsi" w:hAnsiTheme="minorHAnsi" w:cstheme="minorHAns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23116"/>
    <w:multiLevelType w:val="hybridMultilevel"/>
    <w:tmpl w:val="5DF015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0E69AB"/>
    <w:multiLevelType w:val="hybridMultilevel"/>
    <w:tmpl w:val="876CBECE"/>
    <w:lvl w:ilvl="0" w:tplc="5EAEA464">
      <w:start w:val="1"/>
      <w:numFmt w:val="upp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51E98"/>
    <w:multiLevelType w:val="hybridMultilevel"/>
    <w:tmpl w:val="614279BE"/>
    <w:lvl w:ilvl="0" w:tplc="F204229C">
      <w:start w:val="1"/>
      <w:numFmt w:val="upperLetter"/>
      <w:lvlText w:val="%1."/>
      <w:lvlJc w:val="left"/>
      <w:pPr>
        <w:ind w:left="660" w:hanging="360"/>
      </w:pPr>
      <w:rPr>
        <w:rFonts w:asciiTheme="minorHAnsi" w:eastAsiaTheme="minorHAnsi" w:hAnsiTheme="minorHAnsi" w:cstheme="minorHAnsi"/>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CED6DE4"/>
    <w:multiLevelType w:val="hybridMultilevel"/>
    <w:tmpl w:val="9EBC3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C1FE5"/>
    <w:multiLevelType w:val="hybridMultilevel"/>
    <w:tmpl w:val="53C2BCF0"/>
    <w:lvl w:ilvl="0" w:tplc="FABEF5BC">
      <w:start w:val="1"/>
      <w:numFmt w:val="upp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427E0"/>
    <w:multiLevelType w:val="hybridMultilevel"/>
    <w:tmpl w:val="32787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25466"/>
    <w:multiLevelType w:val="hybridMultilevel"/>
    <w:tmpl w:val="FE36E8B6"/>
    <w:lvl w:ilvl="0" w:tplc="8E1A1E18">
      <w:start w:val="1"/>
      <w:numFmt w:val="upperLetter"/>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63FF0"/>
    <w:multiLevelType w:val="hybridMultilevel"/>
    <w:tmpl w:val="3C504910"/>
    <w:lvl w:ilvl="0" w:tplc="A920ACD2">
      <w:start w:val="1"/>
      <w:numFmt w:val="decimal"/>
      <w:lvlText w:val="%1."/>
      <w:lvlJc w:val="left"/>
      <w:pPr>
        <w:ind w:left="1222" w:hanging="723"/>
      </w:pPr>
      <w:rPr>
        <w:rFonts w:hint="default"/>
        <w:spacing w:val="-4"/>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031E7"/>
    <w:multiLevelType w:val="hybridMultilevel"/>
    <w:tmpl w:val="591C1D4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30BC4730"/>
    <w:multiLevelType w:val="hybridMultilevel"/>
    <w:tmpl w:val="C54A2CB4"/>
    <w:lvl w:ilvl="0" w:tplc="0409000F">
      <w:start w:val="1"/>
      <w:numFmt w:val="decimal"/>
      <w:lvlText w:val="%1."/>
      <w:lvlJc w:val="left"/>
      <w:pPr>
        <w:ind w:left="720" w:hanging="360"/>
      </w:pPr>
    </w:lvl>
    <w:lvl w:ilvl="1" w:tplc="4614D516">
      <w:start w:val="1"/>
      <w:numFmt w:val="lowerLetter"/>
      <w:lvlText w:val="%2."/>
      <w:lvlJc w:val="left"/>
      <w:pPr>
        <w:ind w:left="1440" w:hanging="360"/>
      </w:pPr>
      <w:rPr>
        <w:rFonts w:hint="default"/>
      </w:rPr>
    </w:lvl>
    <w:lvl w:ilvl="2" w:tplc="7D9076F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A2FBF"/>
    <w:multiLevelType w:val="hybridMultilevel"/>
    <w:tmpl w:val="124896E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3F70D8"/>
    <w:multiLevelType w:val="hybridMultilevel"/>
    <w:tmpl w:val="D130DB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E13D41"/>
    <w:multiLevelType w:val="hybridMultilevel"/>
    <w:tmpl w:val="3A844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63EEE"/>
    <w:multiLevelType w:val="hybridMultilevel"/>
    <w:tmpl w:val="77C08A68"/>
    <w:lvl w:ilvl="0" w:tplc="32D201FC">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C1B4C"/>
    <w:multiLevelType w:val="hybridMultilevel"/>
    <w:tmpl w:val="1004C6E0"/>
    <w:lvl w:ilvl="0" w:tplc="3C7CD1EE">
      <w:start w:val="1"/>
      <w:numFmt w:val="upp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8E697A"/>
    <w:multiLevelType w:val="hybridMultilevel"/>
    <w:tmpl w:val="784C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F0E4F"/>
    <w:multiLevelType w:val="hybridMultilevel"/>
    <w:tmpl w:val="F4C26A3C"/>
    <w:lvl w:ilvl="0" w:tplc="5D307B32">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27C38"/>
    <w:multiLevelType w:val="hybridMultilevel"/>
    <w:tmpl w:val="6A50095C"/>
    <w:lvl w:ilvl="0" w:tplc="7D9076F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61651"/>
    <w:multiLevelType w:val="hybridMultilevel"/>
    <w:tmpl w:val="D98417BC"/>
    <w:lvl w:ilvl="0" w:tplc="5E9C0812">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5756D"/>
    <w:multiLevelType w:val="hybridMultilevel"/>
    <w:tmpl w:val="474CB04C"/>
    <w:lvl w:ilvl="0" w:tplc="6C78B76E">
      <w:start w:val="1"/>
      <w:numFmt w:val="decimal"/>
      <w:lvlText w:val="%1."/>
      <w:lvlJc w:val="left"/>
      <w:pPr>
        <w:ind w:left="85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C41C1"/>
    <w:multiLevelType w:val="hybridMultilevel"/>
    <w:tmpl w:val="1C8461A6"/>
    <w:lvl w:ilvl="0" w:tplc="999C9368">
      <w:start w:val="1"/>
      <w:numFmt w:val="upperLetter"/>
      <w:lvlText w:val="%1."/>
      <w:lvlJc w:val="left"/>
      <w:pPr>
        <w:ind w:left="720" w:hanging="360"/>
      </w:pPr>
      <w:rPr>
        <w:rFonts w:asciiTheme="minorHAnsi"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E6A6A"/>
    <w:multiLevelType w:val="hybridMultilevel"/>
    <w:tmpl w:val="4C3E3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30183"/>
    <w:multiLevelType w:val="hybridMultilevel"/>
    <w:tmpl w:val="4A12028C"/>
    <w:lvl w:ilvl="0" w:tplc="5D307B32">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733D9"/>
    <w:multiLevelType w:val="hybridMultilevel"/>
    <w:tmpl w:val="A0ECFDB8"/>
    <w:lvl w:ilvl="0" w:tplc="0409001B">
      <w:start w:val="1"/>
      <w:numFmt w:val="lowerRoman"/>
      <w:lvlText w:val="%1."/>
      <w:lvlJc w:val="righ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6" w15:restartNumberingAfterBreak="0">
    <w:nsid w:val="65176032"/>
    <w:multiLevelType w:val="hybridMultilevel"/>
    <w:tmpl w:val="1062CF2E"/>
    <w:lvl w:ilvl="0" w:tplc="C29A11E8">
      <w:start w:val="1"/>
      <w:numFmt w:val="upperLetter"/>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63050"/>
    <w:multiLevelType w:val="hybridMultilevel"/>
    <w:tmpl w:val="5DC4C510"/>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77873CEE"/>
    <w:multiLevelType w:val="hybridMultilevel"/>
    <w:tmpl w:val="4C3E3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6"/>
  </w:num>
  <w:num w:numId="5">
    <w:abstractNumId w:val="7"/>
  </w:num>
  <w:num w:numId="6">
    <w:abstractNumId w:val="22"/>
  </w:num>
  <w:num w:numId="7">
    <w:abstractNumId w:val="15"/>
  </w:num>
  <w:num w:numId="8">
    <w:abstractNumId w:val="11"/>
  </w:num>
  <w:num w:numId="9">
    <w:abstractNumId w:val="28"/>
  </w:num>
  <w:num w:numId="10">
    <w:abstractNumId w:val="23"/>
  </w:num>
  <w:num w:numId="11">
    <w:abstractNumId w:val="5"/>
  </w:num>
  <w:num w:numId="12">
    <w:abstractNumId w:val="8"/>
  </w:num>
  <w:num w:numId="13">
    <w:abstractNumId w:val="24"/>
  </w:num>
  <w:num w:numId="14">
    <w:abstractNumId w:val="18"/>
  </w:num>
  <w:num w:numId="15">
    <w:abstractNumId w:val="26"/>
  </w:num>
  <w:num w:numId="16">
    <w:abstractNumId w:val="1"/>
  </w:num>
  <w:num w:numId="17">
    <w:abstractNumId w:val="0"/>
  </w:num>
  <w:num w:numId="18">
    <w:abstractNumId w:val="13"/>
  </w:num>
  <w:num w:numId="19">
    <w:abstractNumId w:val="21"/>
  </w:num>
  <w:num w:numId="20">
    <w:abstractNumId w:val="12"/>
  </w:num>
  <w:num w:numId="21">
    <w:abstractNumId w:val="9"/>
  </w:num>
  <w:num w:numId="22">
    <w:abstractNumId w:val="19"/>
  </w:num>
  <w:num w:numId="23">
    <w:abstractNumId w:val="14"/>
  </w:num>
  <w:num w:numId="24">
    <w:abstractNumId w:val="2"/>
  </w:num>
  <w:num w:numId="25">
    <w:abstractNumId w:val="10"/>
  </w:num>
  <w:num w:numId="26">
    <w:abstractNumId w:val="27"/>
  </w:num>
  <w:num w:numId="27">
    <w:abstractNumId w:val="2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96"/>
    <w:rsid w:val="0000105E"/>
    <w:rsid w:val="00005E4D"/>
    <w:rsid w:val="0001070F"/>
    <w:rsid w:val="000170DD"/>
    <w:rsid w:val="000206CE"/>
    <w:rsid w:val="000229E6"/>
    <w:rsid w:val="0002617E"/>
    <w:rsid w:val="000300F8"/>
    <w:rsid w:val="00031D7E"/>
    <w:rsid w:val="000369FE"/>
    <w:rsid w:val="00040B71"/>
    <w:rsid w:val="0004140F"/>
    <w:rsid w:val="000502A9"/>
    <w:rsid w:val="00055ECD"/>
    <w:rsid w:val="00063972"/>
    <w:rsid w:val="00065B32"/>
    <w:rsid w:val="00065BF5"/>
    <w:rsid w:val="00074E9F"/>
    <w:rsid w:val="00096F94"/>
    <w:rsid w:val="00097262"/>
    <w:rsid w:val="00097917"/>
    <w:rsid w:val="000A6324"/>
    <w:rsid w:val="000B1B95"/>
    <w:rsid w:val="000B6C4C"/>
    <w:rsid w:val="000C497C"/>
    <w:rsid w:val="000C7BFA"/>
    <w:rsid w:val="000D77E0"/>
    <w:rsid w:val="000E2180"/>
    <w:rsid w:val="000E2564"/>
    <w:rsid w:val="000E6026"/>
    <w:rsid w:val="000E668B"/>
    <w:rsid w:val="000F32D7"/>
    <w:rsid w:val="000F4683"/>
    <w:rsid w:val="000F4E78"/>
    <w:rsid w:val="00101B68"/>
    <w:rsid w:val="00117701"/>
    <w:rsid w:val="00121437"/>
    <w:rsid w:val="00127B70"/>
    <w:rsid w:val="00133A0B"/>
    <w:rsid w:val="00147914"/>
    <w:rsid w:val="001522E6"/>
    <w:rsid w:val="001575C7"/>
    <w:rsid w:val="00160175"/>
    <w:rsid w:val="00164CE0"/>
    <w:rsid w:val="00174917"/>
    <w:rsid w:val="00187517"/>
    <w:rsid w:val="001944D7"/>
    <w:rsid w:val="001A2559"/>
    <w:rsid w:val="001A5EEA"/>
    <w:rsid w:val="001A6487"/>
    <w:rsid w:val="001B1716"/>
    <w:rsid w:val="001C64EC"/>
    <w:rsid w:val="001D1866"/>
    <w:rsid w:val="001D35CB"/>
    <w:rsid w:val="001D38F3"/>
    <w:rsid w:val="00203A15"/>
    <w:rsid w:val="002068D5"/>
    <w:rsid w:val="00213B96"/>
    <w:rsid w:val="0021598D"/>
    <w:rsid w:val="00234AB5"/>
    <w:rsid w:val="00245EC4"/>
    <w:rsid w:val="00250A3E"/>
    <w:rsid w:val="00250B90"/>
    <w:rsid w:val="00253BC0"/>
    <w:rsid w:val="00255E46"/>
    <w:rsid w:val="00261711"/>
    <w:rsid w:val="00276AD4"/>
    <w:rsid w:val="00283CC1"/>
    <w:rsid w:val="002840E2"/>
    <w:rsid w:val="00285FF8"/>
    <w:rsid w:val="0029490E"/>
    <w:rsid w:val="002A21FA"/>
    <w:rsid w:val="002A6FB1"/>
    <w:rsid w:val="002B453A"/>
    <w:rsid w:val="002B7F6E"/>
    <w:rsid w:val="002C025C"/>
    <w:rsid w:val="002C166F"/>
    <w:rsid w:val="002C7CAF"/>
    <w:rsid w:val="002D2128"/>
    <w:rsid w:val="002E71F4"/>
    <w:rsid w:val="003013D6"/>
    <w:rsid w:val="00310522"/>
    <w:rsid w:val="00312748"/>
    <w:rsid w:val="003137E0"/>
    <w:rsid w:val="0032028C"/>
    <w:rsid w:val="00326A9A"/>
    <w:rsid w:val="00335F2A"/>
    <w:rsid w:val="00342D35"/>
    <w:rsid w:val="003437C7"/>
    <w:rsid w:val="00357745"/>
    <w:rsid w:val="0036225B"/>
    <w:rsid w:val="00364909"/>
    <w:rsid w:val="00383679"/>
    <w:rsid w:val="00383743"/>
    <w:rsid w:val="003838A7"/>
    <w:rsid w:val="00394932"/>
    <w:rsid w:val="003A117E"/>
    <w:rsid w:val="003C2F0C"/>
    <w:rsid w:val="003C3B3E"/>
    <w:rsid w:val="003C7827"/>
    <w:rsid w:val="003D448E"/>
    <w:rsid w:val="003D5380"/>
    <w:rsid w:val="003F22B0"/>
    <w:rsid w:val="003F5C3D"/>
    <w:rsid w:val="003F6A4E"/>
    <w:rsid w:val="00400F66"/>
    <w:rsid w:val="00402C24"/>
    <w:rsid w:val="00407D48"/>
    <w:rsid w:val="004117A8"/>
    <w:rsid w:val="00417077"/>
    <w:rsid w:val="00417710"/>
    <w:rsid w:val="004205D6"/>
    <w:rsid w:val="00437DFD"/>
    <w:rsid w:val="00444996"/>
    <w:rsid w:val="00461B8D"/>
    <w:rsid w:val="00465FEB"/>
    <w:rsid w:val="00485346"/>
    <w:rsid w:val="00486AF9"/>
    <w:rsid w:val="00491A5D"/>
    <w:rsid w:val="004B3723"/>
    <w:rsid w:val="004B595A"/>
    <w:rsid w:val="004B5F80"/>
    <w:rsid w:val="004C18CF"/>
    <w:rsid w:val="004C497E"/>
    <w:rsid w:val="004E6C21"/>
    <w:rsid w:val="004F7785"/>
    <w:rsid w:val="005012EE"/>
    <w:rsid w:val="00501CCC"/>
    <w:rsid w:val="00507742"/>
    <w:rsid w:val="00512C3A"/>
    <w:rsid w:val="00512DF1"/>
    <w:rsid w:val="0052789D"/>
    <w:rsid w:val="005301C4"/>
    <w:rsid w:val="00531096"/>
    <w:rsid w:val="005361B2"/>
    <w:rsid w:val="00536699"/>
    <w:rsid w:val="00541ECB"/>
    <w:rsid w:val="00557261"/>
    <w:rsid w:val="00560995"/>
    <w:rsid w:val="0057061C"/>
    <w:rsid w:val="00572139"/>
    <w:rsid w:val="00572CA8"/>
    <w:rsid w:val="005736BB"/>
    <w:rsid w:val="00577D58"/>
    <w:rsid w:val="005818BD"/>
    <w:rsid w:val="005841BA"/>
    <w:rsid w:val="00591868"/>
    <w:rsid w:val="005920F7"/>
    <w:rsid w:val="00593E13"/>
    <w:rsid w:val="005A331B"/>
    <w:rsid w:val="005B19C3"/>
    <w:rsid w:val="005C17C5"/>
    <w:rsid w:val="005C4D3F"/>
    <w:rsid w:val="005C4E38"/>
    <w:rsid w:val="005E0522"/>
    <w:rsid w:val="005E4B6E"/>
    <w:rsid w:val="005E66DF"/>
    <w:rsid w:val="005F03CB"/>
    <w:rsid w:val="005F0A09"/>
    <w:rsid w:val="005F0B59"/>
    <w:rsid w:val="005F6DD3"/>
    <w:rsid w:val="006004CE"/>
    <w:rsid w:val="00600F43"/>
    <w:rsid w:val="0060190C"/>
    <w:rsid w:val="00606DF9"/>
    <w:rsid w:val="006374C3"/>
    <w:rsid w:val="006531B3"/>
    <w:rsid w:val="0065623C"/>
    <w:rsid w:val="0065684E"/>
    <w:rsid w:val="00657AE3"/>
    <w:rsid w:val="00667A72"/>
    <w:rsid w:val="006779B4"/>
    <w:rsid w:val="0068532E"/>
    <w:rsid w:val="0068553F"/>
    <w:rsid w:val="00685BCE"/>
    <w:rsid w:val="006924BA"/>
    <w:rsid w:val="006A7D14"/>
    <w:rsid w:val="006B3236"/>
    <w:rsid w:val="006D58F9"/>
    <w:rsid w:val="006E3A86"/>
    <w:rsid w:val="006E4B4B"/>
    <w:rsid w:val="006F5688"/>
    <w:rsid w:val="0071026C"/>
    <w:rsid w:val="00715002"/>
    <w:rsid w:val="0073182F"/>
    <w:rsid w:val="0073639B"/>
    <w:rsid w:val="007408F0"/>
    <w:rsid w:val="00743949"/>
    <w:rsid w:val="00751E76"/>
    <w:rsid w:val="00763469"/>
    <w:rsid w:val="00766F03"/>
    <w:rsid w:val="00770717"/>
    <w:rsid w:val="00771559"/>
    <w:rsid w:val="007752AD"/>
    <w:rsid w:val="00781A7F"/>
    <w:rsid w:val="007834CF"/>
    <w:rsid w:val="007A0542"/>
    <w:rsid w:val="007A15A3"/>
    <w:rsid w:val="007A2A6B"/>
    <w:rsid w:val="007A43C9"/>
    <w:rsid w:val="007B17FA"/>
    <w:rsid w:val="007B1E15"/>
    <w:rsid w:val="007B345A"/>
    <w:rsid w:val="007B563B"/>
    <w:rsid w:val="007C4125"/>
    <w:rsid w:val="007C421E"/>
    <w:rsid w:val="007C4F9E"/>
    <w:rsid w:val="007D3458"/>
    <w:rsid w:val="007E03DA"/>
    <w:rsid w:val="007E4E56"/>
    <w:rsid w:val="007E7718"/>
    <w:rsid w:val="007F28AA"/>
    <w:rsid w:val="007F7454"/>
    <w:rsid w:val="00811D2F"/>
    <w:rsid w:val="00820A8B"/>
    <w:rsid w:val="00821F6F"/>
    <w:rsid w:val="008250DC"/>
    <w:rsid w:val="00826043"/>
    <w:rsid w:val="008340B6"/>
    <w:rsid w:val="008477DC"/>
    <w:rsid w:val="00856575"/>
    <w:rsid w:val="00860041"/>
    <w:rsid w:val="008640B0"/>
    <w:rsid w:val="00866737"/>
    <w:rsid w:val="0087035A"/>
    <w:rsid w:val="00873A2B"/>
    <w:rsid w:val="00877A74"/>
    <w:rsid w:val="0088423F"/>
    <w:rsid w:val="0089069F"/>
    <w:rsid w:val="00897207"/>
    <w:rsid w:val="008A3EB1"/>
    <w:rsid w:val="008A71C1"/>
    <w:rsid w:val="008D6387"/>
    <w:rsid w:val="008D68F8"/>
    <w:rsid w:val="008D7413"/>
    <w:rsid w:val="008E303B"/>
    <w:rsid w:val="008E3FCD"/>
    <w:rsid w:val="008F0420"/>
    <w:rsid w:val="008F5879"/>
    <w:rsid w:val="00901415"/>
    <w:rsid w:val="009030F7"/>
    <w:rsid w:val="009205D3"/>
    <w:rsid w:val="00934713"/>
    <w:rsid w:val="00951AF7"/>
    <w:rsid w:val="00953836"/>
    <w:rsid w:val="009541D0"/>
    <w:rsid w:val="00955837"/>
    <w:rsid w:val="0096155A"/>
    <w:rsid w:val="009649BE"/>
    <w:rsid w:val="00974247"/>
    <w:rsid w:val="00974ADE"/>
    <w:rsid w:val="009769D3"/>
    <w:rsid w:val="00984080"/>
    <w:rsid w:val="009868B8"/>
    <w:rsid w:val="0099479D"/>
    <w:rsid w:val="00997EF5"/>
    <w:rsid w:val="009A3507"/>
    <w:rsid w:val="009A6159"/>
    <w:rsid w:val="009C1C4C"/>
    <w:rsid w:val="009E0595"/>
    <w:rsid w:val="009F6721"/>
    <w:rsid w:val="00A04B14"/>
    <w:rsid w:val="00A24187"/>
    <w:rsid w:val="00A41D48"/>
    <w:rsid w:val="00A4569E"/>
    <w:rsid w:val="00A50AAB"/>
    <w:rsid w:val="00A50D69"/>
    <w:rsid w:val="00A51BB1"/>
    <w:rsid w:val="00A66B6B"/>
    <w:rsid w:val="00A67AAA"/>
    <w:rsid w:val="00A75943"/>
    <w:rsid w:val="00A76440"/>
    <w:rsid w:val="00A94EAD"/>
    <w:rsid w:val="00AA1C03"/>
    <w:rsid w:val="00AA5701"/>
    <w:rsid w:val="00AB14F3"/>
    <w:rsid w:val="00AB3E84"/>
    <w:rsid w:val="00AB4E36"/>
    <w:rsid w:val="00AC0E70"/>
    <w:rsid w:val="00AC311D"/>
    <w:rsid w:val="00AC36E9"/>
    <w:rsid w:val="00AC7FD7"/>
    <w:rsid w:val="00AD35CD"/>
    <w:rsid w:val="00AD4C34"/>
    <w:rsid w:val="00AD7077"/>
    <w:rsid w:val="00AD74F0"/>
    <w:rsid w:val="00AE43F1"/>
    <w:rsid w:val="00AE618C"/>
    <w:rsid w:val="00AF1B10"/>
    <w:rsid w:val="00AF6EEE"/>
    <w:rsid w:val="00B05AAE"/>
    <w:rsid w:val="00B07CE7"/>
    <w:rsid w:val="00B13571"/>
    <w:rsid w:val="00B13C60"/>
    <w:rsid w:val="00B13DB2"/>
    <w:rsid w:val="00B17603"/>
    <w:rsid w:val="00B17A00"/>
    <w:rsid w:val="00B229D3"/>
    <w:rsid w:val="00B23290"/>
    <w:rsid w:val="00B24384"/>
    <w:rsid w:val="00B264BB"/>
    <w:rsid w:val="00B34ACB"/>
    <w:rsid w:val="00B35295"/>
    <w:rsid w:val="00B35C47"/>
    <w:rsid w:val="00B43B6C"/>
    <w:rsid w:val="00B5451F"/>
    <w:rsid w:val="00B54CD0"/>
    <w:rsid w:val="00B54D88"/>
    <w:rsid w:val="00B5567D"/>
    <w:rsid w:val="00B8447C"/>
    <w:rsid w:val="00B86246"/>
    <w:rsid w:val="00B93F8A"/>
    <w:rsid w:val="00B96FD3"/>
    <w:rsid w:val="00BA798C"/>
    <w:rsid w:val="00BC0777"/>
    <w:rsid w:val="00BC348C"/>
    <w:rsid w:val="00BC73EA"/>
    <w:rsid w:val="00BD5D90"/>
    <w:rsid w:val="00BE153F"/>
    <w:rsid w:val="00C06C1C"/>
    <w:rsid w:val="00C06D66"/>
    <w:rsid w:val="00C2372A"/>
    <w:rsid w:val="00C27D1B"/>
    <w:rsid w:val="00C3366A"/>
    <w:rsid w:val="00C364F5"/>
    <w:rsid w:val="00C427DC"/>
    <w:rsid w:val="00C50CA9"/>
    <w:rsid w:val="00C8083F"/>
    <w:rsid w:val="00C81870"/>
    <w:rsid w:val="00C855A4"/>
    <w:rsid w:val="00C90935"/>
    <w:rsid w:val="00C917F8"/>
    <w:rsid w:val="00C92A9D"/>
    <w:rsid w:val="00C92DFC"/>
    <w:rsid w:val="00C95DED"/>
    <w:rsid w:val="00C95EF1"/>
    <w:rsid w:val="00CA5957"/>
    <w:rsid w:val="00CB2D3E"/>
    <w:rsid w:val="00CC30E4"/>
    <w:rsid w:val="00CC37A4"/>
    <w:rsid w:val="00CC5C2F"/>
    <w:rsid w:val="00CD0DD9"/>
    <w:rsid w:val="00CE1AD8"/>
    <w:rsid w:val="00CE20F1"/>
    <w:rsid w:val="00CE399A"/>
    <w:rsid w:val="00CE6E33"/>
    <w:rsid w:val="00CF2416"/>
    <w:rsid w:val="00CF4331"/>
    <w:rsid w:val="00CF43F6"/>
    <w:rsid w:val="00D05063"/>
    <w:rsid w:val="00D27FE4"/>
    <w:rsid w:val="00D33712"/>
    <w:rsid w:val="00D45597"/>
    <w:rsid w:val="00D61216"/>
    <w:rsid w:val="00D6323E"/>
    <w:rsid w:val="00D66385"/>
    <w:rsid w:val="00D716F7"/>
    <w:rsid w:val="00D73BEE"/>
    <w:rsid w:val="00D92377"/>
    <w:rsid w:val="00D973D7"/>
    <w:rsid w:val="00DA0849"/>
    <w:rsid w:val="00DA4FFF"/>
    <w:rsid w:val="00DA75BC"/>
    <w:rsid w:val="00DB0119"/>
    <w:rsid w:val="00DB153B"/>
    <w:rsid w:val="00DB394C"/>
    <w:rsid w:val="00DB5A3D"/>
    <w:rsid w:val="00DC09B1"/>
    <w:rsid w:val="00DC164E"/>
    <w:rsid w:val="00DC2027"/>
    <w:rsid w:val="00DD3306"/>
    <w:rsid w:val="00DD430B"/>
    <w:rsid w:val="00DE147A"/>
    <w:rsid w:val="00DE298C"/>
    <w:rsid w:val="00DE2999"/>
    <w:rsid w:val="00DE323E"/>
    <w:rsid w:val="00DF4250"/>
    <w:rsid w:val="00E008CF"/>
    <w:rsid w:val="00E02DEF"/>
    <w:rsid w:val="00E03AB4"/>
    <w:rsid w:val="00E062D7"/>
    <w:rsid w:val="00E16806"/>
    <w:rsid w:val="00E30C5D"/>
    <w:rsid w:val="00E30E25"/>
    <w:rsid w:val="00E4276B"/>
    <w:rsid w:val="00E516C6"/>
    <w:rsid w:val="00E558E7"/>
    <w:rsid w:val="00E562A2"/>
    <w:rsid w:val="00E606A3"/>
    <w:rsid w:val="00E62F21"/>
    <w:rsid w:val="00E7740E"/>
    <w:rsid w:val="00E87772"/>
    <w:rsid w:val="00E90AC0"/>
    <w:rsid w:val="00E93964"/>
    <w:rsid w:val="00E94D3E"/>
    <w:rsid w:val="00EA3279"/>
    <w:rsid w:val="00EB4FFE"/>
    <w:rsid w:val="00EB67F3"/>
    <w:rsid w:val="00EC005C"/>
    <w:rsid w:val="00EC7897"/>
    <w:rsid w:val="00ED113F"/>
    <w:rsid w:val="00ED7D64"/>
    <w:rsid w:val="00EE6948"/>
    <w:rsid w:val="00EF49D2"/>
    <w:rsid w:val="00F036BD"/>
    <w:rsid w:val="00F05B90"/>
    <w:rsid w:val="00F11175"/>
    <w:rsid w:val="00F31C5A"/>
    <w:rsid w:val="00F35935"/>
    <w:rsid w:val="00F35A65"/>
    <w:rsid w:val="00F5053C"/>
    <w:rsid w:val="00F70AB0"/>
    <w:rsid w:val="00F7167C"/>
    <w:rsid w:val="00F8113E"/>
    <w:rsid w:val="00FB3487"/>
    <w:rsid w:val="00FB5BEC"/>
    <w:rsid w:val="00FE12EE"/>
    <w:rsid w:val="00FE2CF6"/>
    <w:rsid w:val="00FF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563A60"/>
  <w14:defaultImageDpi w14:val="32767"/>
  <w15:docId w15:val="{B3D058F1-EEF5-4849-80B9-6916760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A9D"/>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306785" w:themeColor="accent1" w:themeShade="BF"/>
      <w:sz w:val="32"/>
      <w:szCs w:val="32"/>
      <w:bdr w:val="nil"/>
    </w:rPr>
  </w:style>
  <w:style w:type="paragraph" w:styleId="Heading2">
    <w:name w:val="heading 2"/>
    <w:basedOn w:val="Normal"/>
    <w:next w:val="Normal"/>
    <w:link w:val="Heading2Char"/>
    <w:uiPriority w:val="9"/>
    <w:unhideWhenUsed/>
    <w:qFormat/>
    <w:rsid w:val="00D33712"/>
    <w:pPr>
      <w:keepNext/>
      <w:keepLines/>
      <w:spacing w:before="40"/>
      <w:outlineLvl w:val="1"/>
    </w:pPr>
    <w:rPr>
      <w:rFonts w:asciiTheme="majorHAnsi" w:eastAsiaTheme="majorEastAsia" w:hAnsiTheme="majorHAnsi" w:cstheme="majorBidi"/>
      <w:color w:val="306785" w:themeColor="accent1" w:themeShade="BF"/>
      <w:sz w:val="26"/>
      <w:szCs w:val="26"/>
    </w:rPr>
  </w:style>
  <w:style w:type="paragraph" w:styleId="Heading3">
    <w:name w:val="heading 3"/>
    <w:basedOn w:val="Normal"/>
    <w:next w:val="Normal"/>
    <w:link w:val="Heading3Char"/>
    <w:uiPriority w:val="9"/>
    <w:unhideWhenUsed/>
    <w:qFormat/>
    <w:rsid w:val="00860041"/>
    <w:pPr>
      <w:keepNext/>
      <w:keepLines/>
      <w:spacing w:before="40"/>
      <w:outlineLvl w:val="2"/>
    </w:pPr>
    <w:rPr>
      <w:rFonts w:asciiTheme="majorHAnsi" w:eastAsiaTheme="majorEastAsia" w:hAnsiTheme="majorHAnsi" w:cstheme="majorBidi"/>
      <w:color w:val="20445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0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31096"/>
  </w:style>
  <w:style w:type="paragraph" w:styleId="NormalWeb">
    <w:name w:val="Normal (Web)"/>
    <w:basedOn w:val="Normal"/>
    <w:uiPriority w:val="99"/>
    <w:unhideWhenUsed/>
    <w:rsid w:val="0053109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7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74"/>
    <w:rPr>
      <w:rFonts w:ascii="Segoe UI" w:hAnsi="Segoe UI" w:cs="Segoe UI"/>
      <w:sz w:val="18"/>
      <w:szCs w:val="18"/>
    </w:rPr>
  </w:style>
  <w:style w:type="character" w:customStyle="1" w:styleId="Heading1Char">
    <w:name w:val="Heading 1 Char"/>
    <w:basedOn w:val="DefaultParagraphFont"/>
    <w:link w:val="Heading1"/>
    <w:uiPriority w:val="9"/>
    <w:rsid w:val="00C92A9D"/>
    <w:rPr>
      <w:rFonts w:asciiTheme="majorHAnsi" w:eastAsiaTheme="majorEastAsia" w:hAnsiTheme="majorHAnsi" w:cstheme="majorBidi"/>
      <w:color w:val="306785" w:themeColor="accent1" w:themeShade="BF"/>
      <w:sz w:val="32"/>
      <w:szCs w:val="32"/>
      <w:bdr w:val="nil"/>
    </w:rPr>
  </w:style>
  <w:style w:type="paragraph" w:customStyle="1" w:styleId="Body">
    <w:name w:val="Body"/>
    <w:rsid w:val="00C92A9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GridTable1Light">
    <w:name w:val="Grid Table 1 Light"/>
    <w:basedOn w:val="TableNormal"/>
    <w:uiPriority w:val="46"/>
    <w:rsid w:val="00C92A9D"/>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D33712"/>
    <w:rPr>
      <w:rFonts w:asciiTheme="majorHAnsi" w:eastAsiaTheme="majorEastAsia" w:hAnsiTheme="majorHAnsi" w:cstheme="majorBidi"/>
      <w:color w:val="306785" w:themeColor="accent1" w:themeShade="BF"/>
      <w:sz w:val="26"/>
      <w:szCs w:val="26"/>
    </w:rPr>
  </w:style>
  <w:style w:type="paragraph" w:styleId="Title">
    <w:name w:val="Title"/>
    <w:next w:val="Body"/>
    <w:link w:val="TitleChar"/>
    <w:rsid w:val="00D33712"/>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rPr>
  </w:style>
  <w:style w:type="character" w:customStyle="1" w:styleId="TitleChar">
    <w:name w:val="Title Char"/>
    <w:basedOn w:val="DefaultParagraphFont"/>
    <w:link w:val="Title"/>
    <w:rsid w:val="00D33712"/>
    <w:rPr>
      <w:rFonts w:ascii="Helvetica Neue" w:eastAsia="Arial Unicode MS" w:hAnsi="Helvetica Neue" w:cs="Arial Unicode MS"/>
      <w:b/>
      <w:bCs/>
      <w:color w:val="000000"/>
      <w:sz w:val="60"/>
      <w:szCs w:val="60"/>
      <w:bdr w:val="nil"/>
    </w:rPr>
  </w:style>
  <w:style w:type="paragraph" w:styleId="BodyText">
    <w:name w:val="Body Text"/>
    <w:basedOn w:val="Normal"/>
    <w:link w:val="BodyTextChar"/>
    <w:uiPriority w:val="1"/>
    <w:qFormat/>
    <w:rsid w:val="00D33712"/>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D33712"/>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DA75BC"/>
    <w:pPr>
      <w:tabs>
        <w:tab w:val="center" w:pos="4680"/>
        <w:tab w:val="right" w:pos="9360"/>
      </w:tabs>
    </w:pPr>
  </w:style>
  <w:style w:type="character" w:customStyle="1" w:styleId="HeaderChar">
    <w:name w:val="Header Char"/>
    <w:basedOn w:val="DefaultParagraphFont"/>
    <w:link w:val="Header"/>
    <w:uiPriority w:val="99"/>
    <w:rsid w:val="00DA75BC"/>
  </w:style>
  <w:style w:type="paragraph" w:styleId="Footer">
    <w:name w:val="footer"/>
    <w:basedOn w:val="Normal"/>
    <w:link w:val="FooterChar"/>
    <w:uiPriority w:val="99"/>
    <w:unhideWhenUsed/>
    <w:rsid w:val="00DA75BC"/>
    <w:pPr>
      <w:tabs>
        <w:tab w:val="center" w:pos="4680"/>
        <w:tab w:val="right" w:pos="9360"/>
      </w:tabs>
    </w:pPr>
  </w:style>
  <w:style w:type="character" w:customStyle="1" w:styleId="FooterChar">
    <w:name w:val="Footer Char"/>
    <w:basedOn w:val="DefaultParagraphFont"/>
    <w:link w:val="Footer"/>
    <w:uiPriority w:val="99"/>
    <w:rsid w:val="00DA75BC"/>
  </w:style>
  <w:style w:type="table" w:styleId="TableGrid">
    <w:name w:val="Table Grid"/>
    <w:basedOn w:val="TableNormal"/>
    <w:uiPriority w:val="39"/>
    <w:rsid w:val="0036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F7454"/>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7F7454"/>
    <w:rPr>
      <w:color w:val="F59E00" w:themeColor="hyperlink"/>
      <w:u w:val="single"/>
    </w:rPr>
  </w:style>
  <w:style w:type="character" w:styleId="FollowedHyperlink">
    <w:name w:val="FollowedHyperlink"/>
    <w:basedOn w:val="DefaultParagraphFont"/>
    <w:uiPriority w:val="99"/>
    <w:semiHidden/>
    <w:unhideWhenUsed/>
    <w:rsid w:val="008E303B"/>
    <w:rPr>
      <w:color w:val="B2B2B2" w:themeColor="followedHyperlink"/>
      <w:u w:val="single"/>
    </w:rPr>
  </w:style>
  <w:style w:type="character" w:customStyle="1" w:styleId="Heading3Char">
    <w:name w:val="Heading 3 Char"/>
    <w:basedOn w:val="DefaultParagraphFont"/>
    <w:link w:val="Heading3"/>
    <w:uiPriority w:val="9"/>
    <w:rsid w:val="00860041"/>
    <w:rPr>
      <w:rFonts w:asciiTheme="majorHAnsi" w:eastAsiaTheme="majorEastAsia" w:hAnsiTheme="majorHAnsi" w:cstheme="majorBidi"/>
      <w:color w:val="204458" w:themeColor="accent1" w:themeShade="7F"/>
    </w:rPr>
  </w:style>
  <w:style w:type="character" w:customStyle="1" w:styleId="UnresolvedMention1">
    <w:name w:val="Unresolved Mention1"/>
    <w:basedOn w:val="DefaultParagraphFont"/>
    <w:uiPriority w:val="99"/>
    <w:semiHidden/>
    <w:unhideWhenUsed/>
    <w:rsid w:val="008250DC"/>
    <w:rPr>
      <w:color w:val="808080"/>
      <w:shd w:val="clear" w:color="auto" w:fill="E6E6E6"/>
    </w:rPr>
  </w:style>
  <w:style w:type="character" w:styleId="CommentReference">
    <w:name w:val="annotation reference"/>
    <w:basedOn w:val="DefaultParagraphFont"/>
    <w:uiPriority w:val="99"/>
    <w:semiHidden/>
    <w:unhideWhenUsed/>
    <w:rsid w:val="00AD35CD"/>
    <w:rPr>
      <w:sz w:val="16"/>
      <w:szCs w:val="16"/>
    </w:rPr>
  </w:style>
  <w:style w:type="paragraph" w:styleId="CommentText">
    <w:name w:val="annotation text"/>
    <w:basedOn w:val="Normal"/>
    <w:link w:val="CommentTextChar"/>
    <w:uiPriority w:val="99"/>
    <w:semiHidden/>
    <w:unhideWhenUsed/>
    <w:rsid w:val="00AD35CD"/>
    <w:rPr>
      <w:sz w:val="20"/>
      <w:szCs w:val="20"/>
    </w:rPr>
  </w:style>
  <w:style w:type="character" w:customStyle="1" w:styleId="CommentTextChar">
    <w:name w:val="Comment Text Char"/>
    <w:basedOn w:val="DefaultParagraphFont"/>
    <w:link w:val="CommentText"/>
    <w:uiPriority w:val="99"/>
    <w:semiHidden/>
    <w:rsid w:val="00AD35CD"/>
    <w:rPr>
      <w:sz w:val="20"/>
      <w:szCs w:val="20"/>
    </w:rPr>
  </w:style>
  <w:style w:type="paragraph" w:styleId="CommentSubject">
    <w:name w:val="annotation subject"/>
    <w:basedOn w:val="CommentText"/>
    <w:next w:val="CommentText"/>
    <w:link w:val="CommentSubjectChar"/>
    <w:uiPriority w:val="99"/>
    <w:semiHidden/>
    <w:unhideWhenUsed/>
    <w:rsid w:val="00AD35CD"/>
    <w:rPr>
      <w:b/>
      <w:bCs/>
    </w:rPr>
  </w:style>
  <w:style w:type="character" w:customStyle="1" w:styleId="CommentSubjectChar">
    <w:name w:val="Comment Subject Char"/>
    <w:basedOn w:val="CommentTextChar"/>
    <w:link w:val="CommentSubject"/>
    <w:uiPriority w:val="99"/>
    <w:semiHidden/>
    <w:rsid w:val="00AD35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168">
      <w:bodyDiv w:val="1"/>
      <w:marLeft w:val="0"/>
      <w:marRight w:val="0"/>
      <w:marTop w:val="0"/>
      <w:marBottom w:val="0"/>
      <w:divBdr>
        <w:top w:val="none" w:sz="0" w:space="0" w:color="auto"/>
        <w:left w:val="none" w:sz="0" w:space="0" w:color="auto"/>
        <w:bottom w:val="none" w:sz="0" w:space="0" w:color="auto"/>
        <w:right w:val="none" w:sz="0" w:space="0" w:color="auto"/>
      </w:divBdr>
    </w:div>
    <w:div w:id="382873289">
      <w:bodyDiv w:val="1"/>
      <w:marLeft w:val="0"/>
      <w:marRight w:val="0"/>
      <w:marTop w:val="0"/>
      <w:marBottom w:val="0"/>
      <w:divBdr>
        <w:top w:val="none" w:sz="0" w:space="0" w:color="auto"/>
        <w:left w:val="none" w:sz="0" w:space="0" w:color="auto"/>
        <w:bottom w:val="none" w:sz="0" w:space="0" w:color="auto"/>
        <w:right w:val="none" w:sz="0" w:space="0" w:color="auto"/>
      </w:divBdr>
    </w:div>
    <w:div w:id="453788810">
      <w:bodyDiv w:val="1"/>
      <w:marLeft w:val="0"/>
      <w:marRight w:val="0"/>
      <w:marTop w:val="0"/>
      <w:marBottom w:val="0"/>
      <w:divBdr>
        <w:top w:val="none" w:sz="0" w:space="0" w:color="auto"/>
        <w:left w:val="none" w:sz="0" w:space="0" w:color="auto"/>
        <w:bottom w:val="none" w:sz="0" w:space="0" w:color="auto"/>
        <w:right w:val="none" w:sz="0" w:space="0" w:color="auto"/>
      </w:divBdr>
      <w:divsChild>
        <w:div w:id="695617278">
          <w:marLeft w:val="0"/>
          <w:marRight w:val="0"/>
          <w:marTop w:val="0"/>
          <w:marBottom w:val="0"/>
          <w:divBdr>
            <w:top w:val="none" w:sz="0" w:space="0" w:color="auto"/>
            <w:left w:val="none" w:sz="0" w:space="0" w:color="auto"/>
            <w:bottom w:val="none" w:sz="0" w:space="0" w:color="auto"/>
            <w:right w:val="none" w:sz="0" w:space="0" w:color="auto"/>
          </w:divBdr>
          <w:divsChild>
            <w:div w:id="1741058979">
              <w:marLeft w:val="0"/>
              <w:marRight w:val="0"/>
              <w:marTop w:val="0"/>
              <w:marBottom w:val="0"/>
              <w:divBdr>
                <w:top w:val="none" w:sz="0" w:space="0" w:color="auto"/>
                <w:left w:val="none" w:sz="0" w:space="0" w:color="auto"/>
                <w:bottom w:val="none" w:sz="0" w:space="0" w:color="auto"/>
                <w:right w:val="none" w:sz="0" w:space="0" w:color="auto"/>
              </w:divBdr>
              <w:divsChild>
                <w:div w:id="1506743287">
                  <w:marLeft w:val="0"/>
                  <w:marRight w:val="0"/>
                  <w:marTop w:val="0"/>
                  <w:marBottom w:val="0"/>
                  <w:divBdr>
                    <w:top w:val="none" w:sz="0" w:space="0" w:color="auto"/>
                    <w:left w:val="none" w:sz="0" w:space="0" w:color="auto"/>
                    <w:bottom w:val="none" w:sz="0" w:space="0" w:color="auto"/>
                    <w:right w:val="none" w:sz="0" w:space="0" w:color="auto"/>
                  </w:divBdr>
                </w:div>
              </w:divsChild>
            </w:div>
            <w:div w:id="310990722">
              <w:marLeft w:val="0"/>
              <w:marRight w:val="0"/>
              <w:marTop w:val="0"/>
              <w:marBottom w:val="0"/>
              <w:divBdr>
                <w:top w:val="none" w:sz="0" w:space="0" w:color="auto"/>
                <w:left w:val="none" w:sz="0" w:space="0" w:color="auto"/>
                <w:bottom w:val="none" w:sz="0" w:space="0" w:color="auto"/>
                <w:right w:val="none" w:sz="0" w:space="0" w:color="auto"/>
              </w:divBdr>
              <w:divsChild>
                <w:div w:id="17351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8987">
          <w:marLeft w:val="0"/>
          <w:marRight w:val="0"/>
          <w:marTop w:val="0"/>
          <w:marBottom w:val="0"/>
          <w:divBdr>
            <w:top w:val="none" w:sz="0" w:space="0" w:color="auto"/>
            <w:left w:val="none" w:sz="0" w:space="0" w:color="auto"/>
            <w:bottom w:val="none" w:sz="0" w:space="0" w:color="auto"/>
            <w:right w:val="none" w:sz="0" w:space="0" w:color="auto"/>
          </w:divBdr>
          <w:divsChild>
            <w:div w:id="1836068521">
              <w:marLeft w:val="0"/>
              <w:marRight w:val="0"/>
              <w:marTop w:val="0"/>
              <w:marBottom w:val="0"/>
              <w:divBdr>
                <w:top w:val="none" w:sz="0" w:space="0" w:color="auto"/>
                <w:left w:val="none" w:sz="0" w:space="0" w:color="auto"/>
                <w:bottom w:val="none" w:sz="0" w:space="0" w:color="auto"/>
                <w:right w:val="none" w:sz="0" w:space="0" w:color="auto"/>
              </w:divBdr>
              <w:divsChild>
                <w:div w:id="2616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1683">
      <w:bodyDiv w:val="1"/>
      <w:marLeft w:val="0"/>
      <w:marRight w:val="0"/>
      <w:marTop w:val="0"/>
      <w:marBottom w:val="0"/>
      <w:divBdr>
        <w:top w:val="none" w:sz="0" w:space="0" w:color="auto"/>
        <w:left w:val="none" w:sz="0" w:space="0" w:color="auto"/>
        <w:bottom w:val="none" w:sz="0" w:space="0" w:color="auto"/>
        <w:right w:val="none" w:sz="0" w:space="0" w:color="auto"/>
      </w:divBdr>
      <w:divsChild>
        <w:div w:id="1947691369">
          <w:marLeft w:val="0"/>
          <w:marRight w:val="0"/>
          <w:marTop w:val="0"/>
          <w:marBottom w:val="0"/>
          <w:divBdr>
            <w:top w:val="none" w:sz="0" w:space="0" w:color="auto"/>
            <w:left w:val="none" w:sz="0" w:space="0" w:color="auto"/>
            <w:bottom w:val="none" w:sz="0" w:space="0" w:color="auto"/>
            <w:right w:val="none" w:sz="0" w:space="0" w:color="auto"/>
          </w:divBdr>
          <w:divsChild>
            <w:div w:id="669213014">
              <w:marLeft w:val="0"/>
              <w:marRight w:val="0"/>
              <w:marTop w:val="0"/>
              <w:marBottom w:val="0"/>
              <w:divBdr>
                <w:top w:val="none" w:sz="0" w:space="0" w:color="auto"/>
                <w:left w:val="none" w:sz="0" w:space="0" w:color="auto"/>
                <w:bottom w:val="none" w:sz="0" w:space="0" w:color="auto"/>
                <w:right w:val="none" w:sz="0" w:space="0" w:color="auto"/>
              </w:divBdr>
              <w:divsChild>
                <w:div w:id="1381512500">
                  <w:marLeft w:val="0"/>
                  <w:marRight w:val="0"/>
                  <w:marTop w:val="0"/>
                  <w:marBottom w:val="0"/>
                  <w:divBdr>
                    <w:top w:val="none" w:sz="0" w:space="0" w:color="auto"/>
                    <w:left w:val="none" w:sz="0" w:space="0" w:color="auto"/>
                    <w:bottom w:val="none" w:sz="0" w:space="0" w:color="auto"/>
                    <w:right w:val="none" w:sz="0" w:space="0" w:color="auto"/>
                  </w:divBdr>
                </w:div>
              </w:divsChild>
            </w:div>
            <w:div w:id="769279967">
              <w:marLeft w:val="0"/>
              <w:marRight w:val="0"/>
              <w:marTop w:val="0"/>
              <w:marBottom w:val="0"/>
              <w:divBdr>
                <w:top w:val="none" w:sz="0" w:space="0" w:color="auto"/>
                <w:left w:val="none" w:sz="0" w:space="0" w:color="auto"/>
                <w:bottom w:val="none" w:sz="0" w:space="0" w:color="auto"/>
                <w:right w:val="none" w:sz="0" w:space="0" w:color="auto"/>
              </w:divBdr>
              <w:divsChild>
                <w:div w:id="1007824690">
                  <w:marLeft w:val="0"/>
                  <w:marRight w:val="0"/>
                  <w:marTop w:val="0"/>
                  <w:marBottom w:val="0"/>
                  <w:divBdr>
                    <w:top w:val="none" w:sz="0" w:space="0" w:color="auto"/>
                    <w:left w:val="none" w:sz="0" w:space="0" w:color="auto"/>
                    <w:bottom w:val="none" w:sz="0" w:space="0" w:color="auto"/>
                    <w:right w:val="none" w:sz="0" w:space="0" w:color="auto"/>
                  </w:divBdr>
                </w:div>
              </w:divsChild>
            </w:div>
            <w:div w:id="1863011046">
              <w:marLeft w:val="0"/>
              <w:marRight w:val="0"/>
              <w:marTop w:val="0"/>
              <w:marBottom w:val="0"/>
              <w:divBdr>
                <w:top w:val="none" w:sz="0" w:space="0" w:color="auto"/>
                <w:left w:val="none" w:sz="0" w:space="0" w:color="auto"/>
                <w:bottom w:val="none" w:sz="0" w:space="0" w:color="auto"/>
                <w:right w:val="none" w:sz="0" w:space="0" w:color="auto"/>
              </w:divBdr>
              <w:divsChild>
                <w:div w:id="15002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447">
          <w:marLeft w:val="0"/>
          <w:marRight w:val="0"/>
          <w:marTop w:val="0"/>
          <w:marBottom w:val="0"/>
          <w:divBdr>
            <w:top w:val="none" w:sz="0" w:space="0" w:color="auto"/>
            <w:left w:val="none" w:sz="0" w:space="0" w:color="auto"/>
            <w:bottom w:val="none" w:sz="0" w:space="0" w:color="auto"/>
            <w:right w:val="none" w:sz="0" w:space="0" w:color="auto"/>
          </w:divBdr>
          <w:divsChild>
            <w:div w:id="578365799">
              <w:marLeft w:val="0"/>
              <w:marRight w:val="0"/>
              <w:marTop w:val="0"/>
              <w:marBottom w:val="0"/>
              <w:divBdr>
                <w:top w:val="none" w:sz="0" w:space="0" w:color="auto"/>
                <w:left w:val="none" w:sz="0" w:space="0" w:color="auto"/>
                <w:bottom w:val="none" w:sz="0" w:space="0" w:color="auto"/>
                <w:right w:val="none" w:sz="0" w:space="0" w:color="auto"/>
              </w:divBdr>
              <w:divsChild>
                <w:div w:id="16140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8620">
      <w:bodyDiv w:val="1"/>
      <w:marLeft w:val="0"/>
      <w:marRight w:val="0"/>
      <w:marTop w:val="0"/>
      <w:marBottom w:val="0"/>
      <w:divBdr>
        <w:top w:val="none" w:sz="0" w:space="0" w:color="auto"/>
        <w:left w:val="none" w:sz="0" w:space="0" w:color="auto"/>
        <w:bottom w:val="none" w:sz="0" w:space="0" w:color="auto"/>
        <w:right w:val="none" w:sz="0" w:space="0" w:color="auto"/>
      </w:divBdr>
      <w:divsChild>
        <w:div w:id="1008287019">
          <w:marLeft w:val="0"/>
          <w:marRight w:val="0"/>
          <w:marTop w:val="0"/>
          <w:marBottom w:val="0"/>
          <w:divBdr>
            <w:top w:val="none" w:sz="0" w:space="0" w:color="auto"/>
            <w:left w:val="none" w:sz="0" w:space="0" w:color="auto"/>
            <w:bottom w:val="none" w:sz="0" w:space="0" w:color="auto"/>
            <w:right w:val="none" w:sz="0" w:space="0" w:color="auto"/>
          </w:divBdr>
          <w:divsChild>
            <w:div w:id="239095074">
              <w:marLeft w:val="0"/>
              <w:marRight w:val="0"/>
              <w:marTop w:val="0"/>
              <w:marBottom w:val="0"/>
              <w:divBdr>
                <w:top w:val="none" w:sz="0" w:space="0" w:color="auto"/>
                <w:left w:val="none" w:sz="0" w:space="0" w:color="auto"/>
                <w:bottom w:val="none" w:sz="0" w:space="0" w:color="auto"/>
                <w:right w:val="none" w:sz="0" w:space="0" w:color="auto"/>
              </w:divBdr>
              <w:divsChild>
                <w:div w:id="2907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7504">
      <w:bodyDiv w:val="1"/>
      <w:marLeft w:val="0"/>
      <w:marRight w:val="0"/>
      <w:marTop w:val="0"/>
      <w:marBottom w:val="0"/>
      <w:divBdr>
        <w:top w:val="none" w:sz="0" w:space="0" w:color="auto"/>
        <w:left w:val="none" w:sz="0" w:space="0" w:color="auto"/>
        <w:bottom w:val="none" w:sz="0" w:space="0" w:color="auto"/>
        <w:right w:val="none" w:sz="0" w:space="0" w:color="auto"/>
      </w:divBdr>
      <w:divsChild>
        <w:div w:id="301542431">
          <w:marLeft w:val="0"/>
          <w:marRight w:val="0"/>
          <w:marTop w:val="0"/>
          <w:marBottom w:val="0"/>
          <w:divBdr>
            <w:top w:val="none" w:sz="0" w:space="0" w:color="auto"/>
            <w:left w:val="none" w:sz="0" w:space="0" w:color="auto"/>
            <w:bottom w:val="none" w:sz="0" w:space="0" w:color="auto"/>
            <w:right w:val="none" w:sz="0" w:space="0" w:color="auto"/>
          </w:divBdr>
          <w:divsChild>
            <w:div w:id="1248344959">
              <w:marLeft w:val="0"/>
              <w:marRight w:val="0"/>
              <w:marTop w:val="0"/>
              <w:marBottom w:val="0"/>
              <w:divBdr>
                <w:top w:val="none" w:sz="0" w:space="0" w:color="auto"/>
                <w:left w:val="none" w:sz="0" w:space="0" w:color="auto"/>
                <w:bottom w:val="none" w:sz="0" w:space="0" w:color="auto"/>
                <w:right w:val="none" w:sz="0" w:space="0" w:color="auto"/>
              </w:divBdr>
              <w:divsChild>
                <w:div w:id="13499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sChild>
            <w:div w:id="777872200">
              <w:marLeft w:val="0"/>
              <w:marRight w:val="0"/>
              <w:marTop w:val="0"/>
              <w:marBottom w:val="0"/>
              <w:divBdr>
                <w:top w:val="none" w:sz="0" w:space="0" w:color="auto"/>
                <w:left w:val="none" w:sz="0" w:space="0" w:color="auto"/>
                <w:bottom w:val="none" w:sz="0" w:space="0" w:color="auto"/>
                <w:right w:val="none" w:sz="0" w:space="0" w:color="auto"/>
              </w:divBdr>
              <w:divsChild>
                <w:div w:id="15110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91470">
      <w:bodyDiv w:val="1"/>
      <w:marLeft w:val="0"/>
      <w:marRight w:val="0"/>
      <w:marTop w:val="0"/>
      <w:marBottom w:val="0"/>
      <w:divBdr>
        <w:top w:val="none" w:sz="0" w:space="0" w:color="auto"/>
        <w:left w:val="none" w:sz="0" w:space="0" w:color="auto"/>
        <w:bottom w:val="none" w:sz="0" w:space="0" w:color="auto"/>
        <w:right w:val="none" w:sz="0" w:space="0" w:color="auto"/>
      </w:divBdr>
      <w:divsChild>
        <w:div w:id="865289257">
          <w:marLeft w:val="0"/>
          <w:marRight w:val="0"/>
          <w:marTop w:val="0"/>
          <w:marBottom w:val="0"/>
          <w:divBdr>
            <w:top w:val="none" w:sz="0" w:space="0" w:color="auto"/>
            <w:left w:val="none" w:sz="0" w:space="0" w:color="auto"/>
            <w:bottom w:val="none" w:sz="0" w:space="0" w:color="auto"/>
            <w:right w:val="none" w:sz="0" w:space="0" w:color="auto"/>
          </w:divBdr>
          <w:divsChild>
            <w:div w:id="1944604814">
              <w:marLeft w:val="0"/>
              <w:marRight w:val="0"/>
              <w:marTop w:val="0"/>
              <w:marBottom w:val="0"/>
              <w:divBdr>
                <w:top w:val="none" w:sz="0" w:space="0" w:color="auto"/>
                <w:left w:val="none" w:sz="0" w:space="0" w:color="auto"/>
                <w:bottom w:val="none" w:sz="0" w:space="0" w:color="auto"/>
                <w:right w:val="none" w:sz="0" w:space="0" w:color="auto"/>
              </w:divBdr>
              <w:divsChild>
                <w:div w:id="2068453114">
                  <w:marLeft w:val="0"/>
                  <w:marRight w:val="0"/>
                  <w:marTop w:val="0"/>
                  <w:marBottom w:val="0"/>
                  <w:divBdr>
                    <w:top w:val="none" w:sz="0" w:space="0" w:color="auto"/>
                    <w:left w:val="none" w:sz="0" w:space="0" w:color="auto"/>
                    <w:bottom w:val="none" w:sz="0" w:space="0" w:color="auto"/>
                    <w:right w:val="none" w:sz="0" w:space="0" w:color="auto"/>
                  </w:divBdr>
                </w:div>
              </w:divsChild>
            </w:div>
            <w:div w:id="1627933753">
              <w:marLeft w:val="0"/>
              <w:marRight w:val="0"/>
              <w:marTop w:val="0"/>
              <w:marBottom w:val="0"/>
              <w:divBdr>
                <w:top w:val="none" w:sz="0" w:space="0" w:color="auto"/>
                <w:left w:val="none" w:sz="0" w:space="0" w:color="auto"/>
                <w:bottom w:val="none" w:sz="0" w:space="0" w:color="auto"/>
                <w:right w:val="none" w:sz="0" w:space="0" w:color="auto"/>
              </w:divBdr>
              <w:divsChild>
                <w:div w:id="1707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8301">
          <w:marLeft w:val="0"/>
          <w:marRight w:val="0"/>
          <w:marTop w:val="0"/>
          <w:marBottom w:val="0"/>
          <w:divBdr>
            <w:top w:val="none" w:sz="0" w:space="0" w:color="auto"/>
            <w:left w:val="none" w:sz="0" w:space="0" w:color="auto"/>
            <w:bottom w:val="none" w:sz="0" w:space="0" w:color="auto"/>
            <w:right w:val="none" w:sz="0" w:space="0" w:color="auto"/>
          </w:divBdr>
          <w:divsChild>
            <w:div w:id="802384771">
              <w:marLeft w:val="0"/>
              <w:marRight w:val="0"/>
              <w:marTop w:val="0"/>
              <w:marBottom w:val="0"/>
              <w:divBdr>
                <w:top w:val="none" w:sz="0" w:space="0" w:color="auto"/>
                <w:left w:val="none" w:sz="0" w:space="0" w:color="auto"/>
                <w:bottom w:val="none" w:sz="0" w:space="0" w:color="auto"/>
                <w:right w:val="none" w:sz="0" w:space="0" w:color="auto"/>
              </w:divBdr>
              <w:divsChild>
                <w:div w:id="1945378093">
                  <w:marLeft w:val="0"/>
                  <w:marRight w:val="0"/>
                  <w:marTop w:val="0"/>
                  <w:marBottom w:val="0"/>
                  <w:divBdr>
                    <w:top w:val="none" w:sz="0" w:space="0" w:color="auto"/>
                    <w:left w:val="none" w:sz="0" w:space="0" w:color="auto"/>
                    <w:bottom w:val="none" w:sz="0" w:space="0" w:color="auto"/>
                    <w:right w:val="none" w:sz="0" w:space="0" w:color="auto"/>
                  </w:divBdr>
                </w:div>
                <w:div w:id="9390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1402">
      <w:bodyDiv w:val="1"/>
      <w:marLeft w:val="0"/>
      <w:marRight w:val="0"/>
      <w:marTop w:val="0"/>
      <w:marBottom w:val="0"/>
      <w:divBdr>
        <w:top w:val="none" w:sz="0" w:space="0" w:color="auto"/>
        <w:left w:val="none" w:sz="0" w:space="0" w:color="auto"/>
        <w:bottom w:val="none" w:sz="0" w:space="0" w:color="auto"/>
        <w:right w:val="none" w:sz="0" w:space="0" w:color="auto"/>
      </w:divBdr>
      <w:divsChild>
        <w:div w:id="126551603">
          <w:marLeft w:val="0"/>
          <w:marRight w:val="0"/>
          <w:marTop w:val="0"/>
          <w:marBottom w:val="0"/>
          <w:divBdr>
            <w:top w:val="none" w:sz="0" w:space="0" w:color="auto"/>
            <w:left w:val="none" w:sz="0" w:space="0" w:color="auto"/>
            <w:bottom w:val="none" w:sz="0" w:space="0" w:color="auto"/>
            <w:right w:val="none" w:sz="0" w:space="0" w:color="auto"/>
          </w:divBdr>
          <w:divsChild>
            <w:div w:id="252203564">
              <w:marLeft w:val="0"/>
              <w:marRight w:val="0"/>
              <w:marTop w:val="0"/>
              <w:marBottom w:val="0"/>
              <w:divBdr>
                <w:top w:val="none" w:sz="0" w:space="0" w:color="auto"/>
                <w:left w:val="none" w:sz="0" w:space="0" w:color="auto"/>
                <w:bottom w:val="none" w:sz="0" w:space="0" w:color="auto"/>
                <w:right w:val="none" w:sz="0" w:space="0" w:color="auto"/>
              </w:divBdr>
              <w:divsChild>
                <w:div w:id="1098064048">
                  <w:marLeft w:val="0"/>
                  <w:marRight w:val="0"/>
                  <w:marTop w:val="0"/>
                  <w:marBottom w:val="0"/>
                  <w:divBdr>
                    <w:top w:val="none" w:sz="0" w:space="0" w:color="auto"/>
                    <w:left w:val="none" w:sz="0" w:space="0" w:color="auto"/>
                    <w:bottom w:val="none" w:sz="0" w:space="0" w:color="auto"/>
                    <w:right w:val="none" w:sz="0" w:space="0" w:color="auto"/>
                  </w:divBdr>
                </w:div>
                <w:div w:id="18909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886">
      <w:bodyDiv w:val="1"/>
      <w:marLeft w:val="0"/>
      <w:marRight w:val="0"/>
      <w:marTop w:val="0"/>
      <w:marBottom w:val="0"/>
      <w:divBdr>
        <w:top w:val="none" w:sz="0" w:space="0" w:color="auto"/>
        <w:left w:val="none" w:sz="0" w:space="0" w:color="auto"/>
        <w:bottom w:val="none" w:sz="0" w:space="0" w:color="auto"/>
        <w:right w:val="none" w:sz="0" w:space="0" w:color="auto"/>
      </w:divBdr>
      <w:divsChild>
        <w:div w:id="2132818200">
          <w:marLeft w:val="0"/>
          <w:marRight w:val="0"/>
          <w:marTop w:val="0"/>
          <w:marBottom w:val="0"/>
          <w:divBdr>
            <w:top w:val="none" w:sz="0" w:space="0" w:color="auto"/>
            <w:left w:val="none" w:sz="0" w:space="0" w:color="auto"/>
            <w:bottom w:val="none" w:sz="0" w:space="0" w:color="auto"/>
            <w:right w:val="none" w:sz="0" w:space="0" w:color="auto"/>
          </w:divBdr>
          <w:divsChild>
            <w:div w:id="192116434">
              <w:marLeft w:val="0"/>
              <w:marRight w:val="0"/>
              <w:marTop w:val="0"/>
              <w:marBottom w:val="0"/>
              <w:divBdr>
                <w:top w:val="none" w:sz="0" w:space="0" w:color="auto"/>
                <w:left w:val="none" w:sz="0" w:space="0" w:color="auto"/>
                <w:bottom w:val="none" w:sz="0" w:space="0" w:color="auto"/>
                <w:right w:val="none" w:sz="0" w:space="0" w:color="auto"/>
              </w:divBdr>
              <w:divsChild>
                <w:div w:id="13767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E@CFPBoard.org%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FPBoard.org%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06D1-6F97-4439-BDF0-349829F9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4940</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Nation</dc:creator>
  <cp:keywords/>
  <dc:description/>
  <cp:lastModifiedBy>Erum Mirza</cp:lastModifiedBy>
  <cp:revision>2</cp:revision>
  <cp:lastPrinted>2018-08-03T17:40:00Z</cp:lastPrinted>
  <dcterms:created xsi:type="dcterms:W3CDTF">2019-01-16T18:25:00Z</dcterms:created>
  <dcterms:modified xsi:type="dcterms:W3CDTF">2019-01-16T18:25:00Z</dcterms:modified>
</cp:coreProperties>
</file>