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6E2B" w14:textId="77777777" w:rsidR="00CD1648" w:rsidRDefault="00CD1648"/>
    <w:p w14:paraId="4F9BA572" w14:textId="1595A6EF" w:rsidR="0099509F" w:rsidRPr="00FD45FE" w:rsidRDefault="00FD45FE" w:rsidP="000E541D">
      <w:pPr>
        <w:jc w:val="center"/>
        <w:rPr>
          <w:rFonts w:ascii="Calibri" w:hAnsi="Calibri" w:cs="Calibri"/>
          <w:b/>
          <w:sz w:val="28"/>
          <w:szCs w:val="28"/>
        </w:rPr>
      </w:pPr>
      <w:r w:rsidRPr="00FD45FE">
        <w:rPr>
          <w:rFonts w:ascii="Calibri" w:hAnsi="Calibri" w:cs="Calibri"/>
          <w:b/>
          <w:sz w:val="28"/>
          <w:szCs w:val="28"/>
        </w:rPr>
        <w:t>CFP BOARD ETHICS CE</w:t>
      </w:r>
    </w:p>
    <w:p w14:paraId="2931D992" w14:textId="3A2D35BC" w:rsidR="00FD45FE" w:rsidRPr="00FD45FE" w:rsidRDefault="00FD45FE" w:rsidP="00464D2C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D45FE">
        <w:rPr>
          <w:rFonts w:ascii="Calibri" w:hAnsi="Calibri" w:cs="Calibri"/>
          <w:b/>
          <w:sz w:val="28"/>
          <w:szCs w:val="28"/>
        </w:rPr>
        <w:t>TIMED AGENDA</w:t>
      </w:r>
    </w:p>
    <w:p w14:paraId="6D6FD885" w14:textId="77777777" w:rsidR="0099509F" w:rsidRPr="00464D2C" w:rsidRDefault="0099509F" w:rsidP="00464D2C">
      <w:pPr>
        <w:spacing w:line="240" w:lineRule="auto"/>
        <w:jc w:val="center"/>
        <w:rPr>
          <w:rFonts w:ascii="Calibri" w:hAnsi="Calibri" w:cs="Calibri"/>
          <w:szCs w:val="18"/>
        </w:rPr>
      </w:pPr>
    </w:p>
    <w:p w14:paraId="24827BA8" w14:textId="518E8439" w:rsidR="0099509F" w:rsidRPr="00464D2C" w:rsidRDefault="007517CC" w:rsidP="00464D2C">
      <w:pPr>
        <w:spacing w:line="240" w:lineRule="auto"/>
        <w:rPr>
          <w:sz w:val="22"/>
        </w:rPr>
      </w:pPr>
      <w:r>
        <w:rPr>
          <w:sz w:val="22"/>
        </w:rPr>
        <w:t xml:space="preserve">The </w:t>
      </w:r>
      <w:r w:rsidR="00FD45FE" w:rsidRPr="00464D2C">
        <w:rPr>
          <w:sz w:val="22"/>
        </w:rPr>
        <w:t>Live Ethics program</w:t>
      </w:r>
      <w:r>
        <w:rPr>
          <w:sz w:val="22"/>
        </w:rPr>
        <w:t xml:space="preserve"> presentation is timed to</w:t>
      </w:r>
      <w:r w:rsidR="00FD45FE" w:rsidRPr="00464D2C">
        <w:rPr>
          <w:sz w:val="22"/>
        </w:rPr>
        <w:t xml:space="preserve"> the </w:t>
      </w:r>
      <w:r w:rsidR="00FD45FE" w:rsidRPr="007517CC">
        <w:rPr>
          <w:b/>
          <w:sz w:val="22"/>
        </w:rPr>
        <w:t xml:space="preserve">required </w:t>
      </w:r>
      <w:r w:rsidR="0099509F" w:rsidRPr="007517CC">
        <w:rPr>
          <w:b/>
          <w:sz w:val="22"/>
        </w:rPr>
        <w:t>120 minutes</w:t>
      </w:r>
      <w:r w:rsidR="0099509F" w:rsidRPr="00464D2C">
        <w:rPr>
          <w:sz w:val="22"/>
        </w:rPr>
        <w:t xml:space="preserve">: </w:t>
      </w:r>
      <w:r w:rsidR="00464D2C" w:rsidRPr="007517CC">
        <w:rPr>
          <w:b/>
          <w:sz w:val="22"/>
        </w:rPr>
        <w:t>15</w:t>
      </w:r>
      <w:r w:rsidR="0099509F" w:rsidRPr="007517CC">
        <w:rPr>
          <w:b/>
          <w:sz w:val="22"/>
        </w:rPr>
        <w:t xml:space="preserve"> </w:t>
      </w:r>
      <w:r w:rsidR="0099509F" w:rsidRPr="00464D2C">
        <w:rPr>
          <w:b/>
          <w:sz w:val="22"/>
        </w:rPr>
        <w:t>minutes</w:t>
      </w:r>
      <w:r w:rsidR="0099509F" w:rsidRPr="00464D2C">
        <w:rPr>
          <w:sz w:val="22"/>
        </w:rPr>
        <w:t xml:space="preserve"> for the opening, fi</w:t>
      </w:r>
      <w:r>
        <w:rPr>
          <w:sz w:val="22"/>
        </w:rPr>
        <w:t xml:space="preserve">nal review, </w:t>
      </w:r>
      <w:r w:rsidR="00FD45FE" w:rsidRPr="00464D2C">
        <w:rPr>
          <w:sz w:val="22"/>
        </w:rPr>
        <w:t xml:space="preserve">wrap-up, and </w:t>
      </w:r>
      <w:r w:rsidR="0099509F" w:rsidRPr="00464D2C">
        <w:rPr>
          <w:sz w:val="22"/>
        </w:rPr>
        <w:t xml:space="preserve">evaluation; </w:t>
      </w:r>
      <w:r>
        <w:rPr>
          <w:b/>
          <w:sz w:val="22"/>
        </w:rPr>
        <w:t>80</w:t>
      </w:r>
      <w:r w:rsidR="0099509F" w:rsidRPr="00464D2C">
        <w:rPr>
          <w:b/>
          <w:sz w:val="22"/>
        </w:rPr>
        <w:t xml:space="preserve"> minutes</w:t>
      </w:r>
      <w:r w:rsidR="00637239">
        <w:rPr>
          <w:sz w:val="22"/>
        </w:rPr>
        <w:t xml:space="preserve"> of core content (slides)</w:t>
      </w:r>
      <w:proofErr w:type="gramStart"/>
      <w:r w:rsidR="00637239">
        <w:rPr>
          <w:sz w:val="22"/>
        </w:rPr>
        <w:t>;</w:t>
      </w:r>
      <w:proofErr w:type="gramEnd"/>
      <w:r w:rsidR="0099509F" w:rsidRPr="00464D2C">
        <w:rPr>
          <w:sz w:val="22"/>
        </w:rPr>
        <w:t xml:space="preserve"> </w:t>
      </w:r>
      <w:r>
        <w:rPr>
          <w:b/>
          <w:sz w:val="22"/>
        </w:rPr>
        <w:t>25</w:t>
      </w:r>
      <w:r w:rsidR="0099509F" w:rsidRPr="00464D2C">
        <w:rPr>
          <w:b/>
          <w:sz w:val="22"/>
        </w:rPr>
        <w:t xml:space="preserve"> minutes</w:t>
      </w:r>
      <w:r w:rsidR="0099509F" w:rsidRPr="00464D2C">
        <w:rPr>
          <w:sz w:val="22"/>
        </w:rPr>
        <w:t xml:space="preserve"> for related activities.  </w:t>
      </w:r>
    </w:p>
    <w:p w14:paraId="3CCE967A" w14:textId="77777777" w:rsidR="0099509F" w:rsidRPr="00340ECF" w:rsidRDefault="0099509F" w:rsidP="0099509F"/>
    <w:p w14:paraId="5C6F9F5F" w14:textId="668D736D" w:rsidR="0099509F" w:rsidRPr="00464D2C" w:rsidRDefault="0099509F" w:rsidP="00464D2C">
      <w:pPr>
        <w:spacing w:line="240" w:lineRule="auto"/>
        <w:ind w:firstLine="720"/>
        <w:rPr>
          <w:b/>
          <w:sz w:val="24"/>
          <w:szCs w:val="24"/>
        </w:rPr>
      </w:pPr>
      <w:r w:rsidRPr="00464D2C">
        <w:rPr>
          <w:b/>
          <w:sz w:val="24"/>
          <w:szCs w:val="24"/>
          <w:u w:val="single"/>
        </w:rPr>
        <w:t>Minutes</w:t>
      </w:r>
      <w:r w:rsidRPr="00464D2C">
        <w:rPr>
          <w:b/>
          <w:sz w:val="24"/>
          <w:szCs w:val="24"/>
        </w:rPr>
        <w:tab/>
      </w:r>
      <w:r w:rsidRPr="00464D2C">
        <w:rPr>
          <w:b/>
          <w:sz w:val="24"/>
          <w:szCs w:val="24"/>
        </w:rPr>
        <w:tab/>
      </w:r>
      <w:r w:rsidR="00FD45FE" w:rsidRPr="00464D2C">
        <w:rPr>
          <w:b/>
          <w:sz w:val="24"/>
          <w:szCs w:val="24"/>
        </w:rPr>
        <w:tab/>
      </w:r>
      <w:r w:rsidRPr="00464D2C">
        <w:rPr>
          <w:b/>
          <w:sz w:val="24"/>
          <w:szCs w:val="24"/>
          <w:u w:val="single"/>
        </w:rPr>
        <w:t>Content</w:t>
      </w:r>
    </w:p>
    <w:p w14:paraId="4141E7F6" w14:textId="77777777" w:rsidR="0099509F" w:rsidRPr="00464D2C" w:rsidRDefault="0099509F" w:rsidP="00464D2C">
      <w:pPr>
        <w:spacing w:line="240" w:lineRule="auto"/>
        <w:rPr>
          <w:szCs w:val="18"/>
        </w:rPr>
      </w:pPr>
    </w:p>
    <w:p w14:paraId="186CAA27" w14:textId="62CFB453" w:rsidR="0099509F" w:rsidRPr="00464D2C" w:rsidRDefault="0099509F" w:rsidP="00616DDE">
      <w:pPr>
        <w:spacing w:after="120" w:line="240" w:lineRule="auto"/>
        <w:ind w:firstLine="720"/>
        <w:rPr>
          <w:sz w:val="24"/>
          <w:szCs w:val="24"/>
        </w:rPr>
      </w:pPr>
      <w:r w:rsidRPr="00464D2C">
        <w:rPr>
          <w:sz w:val="24"/>
          <w:szCs w:val="24"/>
        </w:rPr>
        <w:t>10</w:t>
      </w:r>
      <w:r w:rsidRPr="00464D2C">
        <w:rPr>
          <w:sz w:val="24"/>
          <w:szCs w:val="24"/>
        </w:rPr>
        <w:tab/>
      </w:r>
      <w:r w:rsidRPr="00464D2C">
        <w:rPr>
          <w:sz w:val="24"/>
          <w:szCs w:val="24"/>
        </w:rPr>
        <w:tab/>
      </w:r>
      <w:r w:rsidR="00FD45FE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  <w:r w:rsidRPr="00464D2C">
        <w:rPr>
          <w:sz w:val="24"/>
          <w:szCs w:val="24"/>
        </w:rPr>
        <w:t>Opening</w:t>
      </w:r>
      <w:r w:rsidR="002742C7">
        <w:rPr>
          <w:sz w:val="24"/>
          <w:szCs w:val="24"/>
        </w:rPr>
        <w:t xml:space="preserve"> (4 slides)</w:t>
      </w:r>
    </w:p>
    <w:p w14:paraId="1BC84F38" w14:textId="77777777" w:rsidR="0099509F" w:rsidRPr="00464D2C" w:rsidRDefault="0099509F" w:rsidP="00616DDE">
      <w:pPr>
        <w:numPr>
          <w:ilvl w:val="0"/>
          <w:numId w:val="10"/>
        </w:numPr>
        <w:spacing w:after="120"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 xml:space="preserve">Presenter Introduction </w:t>
      </w:r>
    </w:p>
    <w:p w14:paraId="6E93E1E5" w14:textId="77777777" w:rsidR="0099509F" w:rsidRPr="00464D2C" w:rsidRDefault="0099509F" w:rsidP="00464D2C">
      <w:pPr>
        <w:numPr>
          <w:ilvl w:val="0"/>
          <w:numId w:val="10"/>
        </w:numPr>
        <w:spacing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 xml:space="preserve">Disclosures </w:t>
      </w:r>
    </w:p>
    <w:p w14:paraId="3A4E0421" w14:textId="77777777" w:rsidR="0099509F" w:rsidRPr="00464D2C" w:rsidRDefault="0099509F" w:rsidP="00464D2C">
      <w:pPr>
        <w:numPr>
          <w:ilvl w:val="0"/>
          <w:numId w:val="10"/>
        </w:numPr>
        <w:spacing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Instructions for Online Polling (if applicable)</w:t>
      </w:r>
    </w:p>
    <w:p w14:paraId="5E013C3B" w14:textId="77777777" w:rsidR="0099509F" w:rsidRPr="00464D2C" w:rsidRDefault="0099509F" w:rsidP="00464D2C">
      <w:pPr>
        <w:numPr>
          <w:ilvl w:val="0"/>
          <w:numId w:val="10"/>
        </w:numPr>
        <w:spacing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Housekeeping Items (format; attendance)</w:t>
      </w:r>
    </w:p>
    <w:p w14:paraId="70707FE4" w14:textId="08967247" w:rsidR="0099509F" w:rsidRPr="00464D2C" w:rsidRDefault="002742C7" w:rsidP="00464D2C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Exercise: </w:t>
      </w:r>
      <w:r w:rsidR="00601FA3">
        <w:rPr>
          <w:sz w:val="24"/>
          <w:szCs w:val="24"/>
          <w:highlight w:val="yellow"/>
        </w:rPr>
        <w:t xml:space="preserve">&lt;Add </w:t>
      </w:r>
      <w:r w:rsidRPr="002742C7">
        <w:rPr>
          <w:sz w:val="24"/>
          <w:szCs w:val="24"/>
          <w:highlight w:val="yellow"/>
        </w:rPr>
        <w:t>Activity</w:t>
      </w:r>
      <w:r w:rsidR="00601FA3">
        <w:rPr>
          <w:sz w:val="24"/>
          <w:szCs w:val="24"/>
          <w:highlight w:val="yellow"/>
        </w:rPr>
        <w:t xml:space="preserve"> selected as opening exercise</w:t>
      </w:r>
      <w:r w:rsidRPr="002742C7">
        <w:rPr>
          <w:sz w:val="24"/>
          <w:szCs w:val="24"/>
          <w:highlight w:val="yellow"/>
        </w:rPr>
        <w:t>&gt;</w:t>
      </w:r>
      <w:r>
        <w:rPr>
          <w:sz w:val="24"/>
          <w:szCs w:val="24"/>
        </w:rPr>
        <w:t xml:space="preserve"> </w:t>
      </w:r>
    </w:p>
    <w:p w14:paraId="26E75394" w14:textId="77777777" w:rsidR="0099509F" w:rsidRPr="00464D2C" w:rsidRDefault="0099509F" w:rsidP="00464D2C">
      <w:pPr>
        <w:spacing w:line="240" w:lineRule="auto"/>
        <w:ind w:left="2880" w:firstLine="720"/>
        <w:rPr>
          <w:sz w:val="24"/>
          <w:szCs w:val="24"/>
        </w:rPr>
      </w:pPr>
      <w:r w:rsidRPr="00464D2C">
        <w:rPr>
          <w:sz w:val="24"/>
          <w:szCs w:val="24"/>
        </w:rPr>
        <w:t>Review Learning Objectives</w:t>
      </w:r>
    </w:p>
    <w:p w14:paraId="57A8E5CF" w14:textId="77777777" w:rsidR="00464D2C" w:rsidRPr="00464D2C" w:rsidRDefault="00464D2C" w:rsidP="00464D2C">
      <w:pPr>
        <w:spacing w:line="240" w:lineRule="auto"/>
        <w:ind w:firstLine="720"/>
        <w:rPr>
          <w:szCs w:val="18"/>
        </w:rPr>
      </w:pPr>
    </w:p>
    <w:p w14:paraId="666234EF" w14:textId="4B5FFEF0" w:rsidR="0099509F" w:rsidRPr="00464D2C" w:rsidRDefault="007517CC" w:rsidP="00616DD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40</w:t>
      </w:r>
      <w:r w:rsidR="0099509F" w:rsidRP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ab/>
      </w:r>
      <w:r w:rsidR="00FD45FE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>Learning Objective 1</w:t>
      </w:r>
      <w:r>
        <w:rPr>
          <w:sz w:val="24"/>
          <w:szCs w:val="24"/>
        </w:rPr>
        <w:t xml:space="preserve"> – Revised </w:t>
      </w:r>
      <w:r w:rsidRPr="007517CC">
        <w:rPr>
          <w:i/>
          <w:sz w:val="24"/>
          <w:szCs w:val="24"/>
        </w:rPr>
        <w:t>Code and Standards</w:t>
      </w:r>
    </w:p>
    <w:p w14:paraId="60959AA6" w14:textId="79DE5602" w:rsidR="0099509F" w:rsidRDefault="00637239" w:rsidP="00616DDE">
      <w:pPr>
        <w:numPr>
          <w:ilvl w:val="0"/>
          <w:numId w:val="11"/>
        </w:numPr>
        <w:spacing w:after="120"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Core Content (14</w:t>
      </w:r>
      <w:r w:rsidR="0099509F" w:rsidRPr="00464D2C">
        <w:rPr>
          <w:sz w:val="24"/>
          <w:szCs w:val="24"/>
        </w:rPr>
        <w:t xml:space="preserve"> Slides)</w:t>
      </w:r>
    </w:p>
    <w:p w14:paraId="61967FFD" w14:textId="42782D7D" w:rsidR="002742C7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Significant Changes to Standards Structure &amp; Content</w:t>
      </w:r>
    </w:p>
    <w:p w14:paraId="7C403AC8" w14:textId="0B61F1E1" w:rsidR="002742C7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Duty to Client</w:t>
      </w:r>
    </w:p>
    <w:p w14:paraId="4788FF55" w14:textId="555B6721" w:rsidR="002742C7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Duty to Firms and Subordinates</w:t>
      </w:r>
    </w:p>
    <w:p w14:paraId="2E90522D" w14:textId="1775FC30" w:rsidR="002742C7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Duty to CFP Board</w:t>
      </w:r>
    </w:p>
    <w:p w14:paraId="245886DF" w14:textId="3137397C" w:rsidR="002742C7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Confidentiality/Privacy and Technology</w:t>
      </w:r>
    </w:p>
    <w:p w14:paraId="2EA5240A" w14:textId="6CE7BFC9" w:rsidR="002742C7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Representation of Compensation Model</w:t>
      </w:r>
    </w:p>
    <w:p w14:paraId="11B56740" w14:textId="5A32F63F" w:rsidR="002742C7" w:rsidRPr="00464D2C" w:rsidRDefault="002742C7" w:rsidP="002742C7">
      <w:pPr>
        <w:numPr>
          <w:ilvl w:val="0"/>
          <w:numId w:val="17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Working with Additional Persons</w:t>
      </w:r>
    </w:p>
    <w:p w14:paraId="665ACCBC" w14:textId="7CCA3276" w:rsidR="0099509F" w:rsidRPr="00464D2C" w:rsidRDefault="002742C7" w:rsidP="00464D2C">
      <w:pPr>
        <w:numPr>
          <w:ilvl w:val="0"/>
          <w:numId w:val="11"/>
        </w:numPr>
        <w:spacing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Exercise: </w:t>
      </w:r>
      <w:r w:rsidR="00601FA3">
        <w:rPr>
          <w:sz w:val="24"/>
          <w:szCs w:val="24"/>
          <w:highlight w:val="yellow"/>
        </w:rPr>
        <w:t>&lt;Insert title of Vignette selected&gt;</w:t>
      </w:r>
    </w:p>
    <w:p w14:paraId="446D40DB" w14:textId="77777777" w:rsidR="0099509F" w:rsidRPr="00464D2C" w:rsidRDefault="0099509F" w:rsidP="00464D2C">
      <w:pPr>
        <w:numPr>
          <w:ilvl w:val="0"/>
          <w:numId w:val="11"/>
        </w:numPr>
        <w:spacing w:line="240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Quick Review/Questions</w:t>
      </w:r>
    </w:p>
    <w:p w14:paraId="373B7957" w14:textId="77777777" w:rsidR="00464D2C" w:rsidRPr="00464D2C" w:rsidRDefault="00464D2C" w:rsidP="00464D2C">
      <w:pPr>
        <w:spacing w:line="240" w:lineRule="auto"/>
        <w:rPr>
          <w:szCs w:val="18"/>
        </w:rPr>
      </w:pPr>
    </w:p>
    <w:p w14:paraId="659AC886" w14:textId="79FDD9D1" w:rsidR="0099509F" w:rsidRPr="00464D2C" w:rsidRDefault="007517CC" w:rsidP="00616DD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25</w:t>
      </w:r>
      <w:r w:rsidR="0099509F" w:rsidRPr="00464D2C">
        <w:rPr>
          <w:sz w:val="24"/>
          <w:szCs w:val="24"/>
        </w:rPr>
        <w:t xml:space="preserve"> </w:t>
      </w:r>
      <w:r w:rsidR="0099509F" w:rsidRP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ab/>
      </w:r>
      <w:r w:rsidR="00FD45FE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>Learning Objective 2</w:t>
      </w:r>
      <w:r>
        <w:rPr>
          <w:sz w:val="24"/>
          <w:szCs w:val="24"/>
        </w:rPr>
        <w:t xml:space="preserve"> – Act as a Fiduciary</w:t>
      </w:r>
    </w:p>
    <w:p w14:paraId="7E0BB16A" w14:textId="0B9D6A77" w:rsidR="0099509F" w:rsidRDefault="0099509F" w:rsidP="00616DDE">
      <w:pPr>
        <w:numPr>
          <w:ilvl w:val="0"/>
          <w:numId w:val="16"/>
        </w:numPr>
        <w:spacing w:after="120"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Core Content (5 Slides)</w:t>
      </w:r>
    </w:p>
    <w:p w14:paraId="3109FCC5" w14:textId="150DFEC0" w:rsidR="002742C7" w:rsidRDefault="002742C7" w:rsidP="002742C7">
      <w:pPr>
        <w:numPr>
          <w:ilvl w:val="3"/>
          <w:numId w:val="1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Act in Client’s Best Interest</w:t>
      </w:r>
    </w:p>
    <w:p w14:paraId="54F2D135" w14:textId="158CA40E" w:rsidR="002742C7" w:rsidRDefault="002742C7" w:rsidP="002742C7">
      <w:pPr>
        <w:numPr>
          <w:ilvl w:val="3"/>
          <w:numId w:val="1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Definition of Financial Advice</w:t>
      </w:r>
    </w:p>
    <w:p w14:paraId="6D00D372" w14:textId="6AFD09B8" w:rsidR="002742C7" w:rsidRPr="00464D2C" w:rsidRDefault="002742C7" w:rsidP="002742C7">
      <w:pPr>
        <w:numPr>
          <w:ilvl w:val="3"/>
          <w:numId w:val="1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Duty of Loyalty; Duty of Care; Duty to Follow Clients Instructions</w:t>
      </w:r>
    </w:p>
    <w:p w14:paraId="21A22F90" w14:textId="14BA63C4" w:rsidR="0099509F" w:rsidRPr="00464D2C" w:rsidRDefault="002742C7" w:rsidP="00464D2C">
      <w:pPr>
        <w:numPr>
          <w:ilvl w:val="0"/>
          <w:numId w:val="12"/>
        </w:numPr>
        <w:spacing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Exercise: </w:t>
      </w:r>
      <w:r w:rsidR="00601FA3">
        <w:rPr>
          <w:sz w:val="24"/>
          <w:szCs w:val="24"/>
          <w:highlight w:val="yellow"/>
        </w:rPr>
        <w:t>&lt;Insert title of Vignette selected&gt;</w:t>
      </w:r>
    </w:p>
    <w:p w14:paraId="66076B1F" w14:textId="76D5FDAB" w:rsidR="0099509F" w:rsidRDefault="0099509F" w:rsidP="00464D2C">
      <w:pPr>
        <w:numPr>
          <w:ilvl w:val="0"/>
          <w:numId w:val="12"/>
        </w:numPr>
        <w:spacing w:line="240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Quick Review/Questions</w:t>
      </w:r>
    </w:p>
    <w:p w14:paraId="0A719278" w14:textId="420CB71F" w:rsidR="00616DDE" w:rsidRDefault="00616DDE" w:rsidP="00616DDE">
      <w:pPr>
        <w:spacing w:line="240" w:lineRule="auto"/>
        <w:rPr>
          <w:sz w:val="24"/>
          <w:szCs w:val="24"/>
        </w:rPr>
      </w:pPr>
    </w:p>
    <w:p w14:paraId="7CD9FC92" w14:textId="51BB64D9" w:rsidR="00616DDE" w:rsidRDefault="00616DDE" w:rsidP="00616DDE">
      <w:pPr>
        <w:spacing w:line="240" w:lineRule="auto"/>
        <w:rPr>
          <w:sz w:val="24"/>
          <w:szCs w:val="24"/>
        </w:rPr>
      </w:pPr>
    </w:p>
    <w:p w14:paraId="1D18C3C2" w14:textId="5A1AA4AB" w:rsidR="00616DDE" w:rsidRDefault="00616DDE" w:rsidP="00616DDE">
      <w:pPr>
        <w:spacing w:line="240" w:lineRule="auto"/>
        <w:rPr>
          <w:sz w:val="24"/>
          <w:szCs w:val="24"/>
        </w:rPr>
      </w:pPr>
    </w:p>
    <w:p w14:paraId="4B2C20FE" w14:textId="77777777" w:rsidR="00616DDE" w:rsidRPr="00464D2C" w:rsidRDefault="00616DDE" w:rsidP="00616DDE">
      <w:pPr>
        <w:spacing w:line="240" w:lineRule="auto"/>
        <w:rPr>
          <w:sz w:val="24"/>
          <w:szCs w:val="24"/>
        </w:rPr>
      </w:pPr>
    </w:p>
    <w:p w14:paraId="45A56CDD" w14:textId="77777777" w:rsidR="0099509F" w:rsidRPr="00464D2C" w:rsidRDefault="0099509F" w:rsidP="00616DDE">
      <w:pPr>
        <w:spacing w:after="120" w:line="240" w:lineRule="auto"/>
        <w:rPr>
          <w:szCs w:val="18"/>
        </w:rPr>
      </w:pPr>
    </w:p>
    <w:p w14:paraId="764E23A3" w14:textId="013E4E25" w:rsidR="0099509F" w:rsidRPr="00464D2C" w:rsidRDefault="007517CC" w:rsidP="00616DD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99509F" w:rsidRPr="00464D2C">
        <w:rPr>
          <w:sz w:val="24"/>
          <w:szCs w:val="24"/>
        </w:rPr>
        <w:t xml:space="preserve"> </w:t>
      </w:r>
      <w:r w:rsidR="0099509F" w:rsidRP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ab/>
      </w:r>
      <w:r w:rsidR="00FD45FE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>Learning Objective 3</w:t>
      </w:r>
      <w:r>
        <w:rPr>
          <w:sz w:val="24"/>
          <w:szCs w:val="24"/>
        </w:rPr>
        <w:t xml:space="preserve"> – Practice Standards</w:t>
      </w:r>
    </w:p>
    <w:p w14:paraId="2EBA1DC0" w14:textId="2DB92119" w:rsidR="0099509F" w:rsidRDefault="00637239" w:rsidP="00616DDE">
      <w:pPr>
        <w:numPr>
          <w:ilvl w:val="0"/>
          <w:numId w:val="13"/>
        </w:numPr>
        <w:spacing w:after="120"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Core Content (12</w:t>
      </w:r>
      <w:r w:rsidR="0099509F" w:rsidRPr="00464D2C">
        <w:rPr>
          <w:sz w:val="24"/>
          <w:szCs w:val="24"/>
        </w:rPr>
        <w:t xml:space="preserve"> Slides)</w:t>
      </w:r>
    </w:p>
    <w:p w14:paraId="323798EB" w14:textId="131A1A2B" w:rsidR="002742C7" w:rsidRDefault="002742C7" w:rsidP="002742C7">
      <w:pPr>
        <w:numPr>
          <w:ilvl w:val="2"/>
          <w:numId w:val="13"/>
        </w:numPr>
        <w:spacing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Application of Practice Standards</w:t>
      </w:r>
    </w:p>
    <w:p w14:paraId="6B6A97FE" w14:textId="237F330A" w:rsidR="002742C7" w:rsidRDefault="002742C7" w:rsidP="002742C7">
      <w:pPr>
        <w:numPr>
          <w:ilvl w:val="2"/>
          <w:numId w:val="13"/>
        </w:numPr>
        <w:spacing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Clients Who do not Want Financial Planning</w:t>
      </w:r>
    </w:p>
    <w:p w14:paraId="4BBD94B0" w14:textId="7C9BDAAA" w:rsidR="002742C7" w:rsidRDefault="002742C7" w:rsidP="002742C7">
      <w:pPr>
        <w:numPr>
          <w:ilvl w:val="2"/>
          <w:numId w:val="13"/>
        </w:numPr>
        <w:spacing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Documentation Required</w:t>
      </w:r>
    </w:p>
    <w:p w14:paraId="0220A84B" w14:textId="71109A03" w:rsidR="002742C7" w:rsidRPr="00464D2C" w:rsidRDefault="002742C7" w:rsidP="002742C7">
      <w:pPr>
        <w:numPr>
          <w:ilvl w:val="2"/>
          <w:numId w:val="13"/>
        </w:numPr>
        <w:spacing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Review revised Practice Standard Definitions</w:t>
      </w:r>
    </w:p>
    <w:p w14:paraId="35141A34" w14:textId="1F9FE456" w:rsidR="0099509F" w:rsidRPr="00464D2C" w:rsidRDefault="00601FA3" w:rsidP="00464D2C">
      <w:pPr>
        <w:numPr>
          <w:ilvl w:val="0"/>
          <w:numId w:val="13"/>
        </w:numPr>
        <w:spacing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Exercise: </w:t>
      </w:r>
      <w:r>
        <w:rPr>
          <w:sz w:val="24"/>
          <w:szCs w:val="24"/>
          <w:highlight w:val="yellow"/>
        </w:rPr>
        <w:t>&lt;Insert title of Vignette selected&gt;</w:t>
      </w:r>
    </w:p>
    <w:p w14:paraId="5F3E135B" w14:textId="77777777" w:rsidR="0099509F" w:rsidRPr="00464D2C" w:rsidRDefault="0099509F" w:rsidP="00464D2C">
      <w:pPr>
        <w:numPr>
          <w:ilvl w:val="0"/>
          <w:numId w:val="13"/>
        </w:numPr>
        <w:spacing w:line="240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Quick Review/Questions</w:t>
      </w:r>
    </w:p>
    <w:p w14:paraId="6B797B6C" w14:textId="77777777" w:rsidR="0099509F" w:rsidRPr="00464D2C" w:rsidRDefault="0099509F" w:rsidP="00464D2C">
      <w:pPr>
        <w:spacing w:line="240" w:lineRule="auto"/>
        <w:rPr>
          <w:szCs w:val="18"/>
        </w:rPr>
      </w:pPr>
    </w:p>
    <w:p w14:paraId="2E80D79F" w14:textId="63353807" w:rsidR="0099509F" w:rsidRPr="00464D2C" w:rsidRDefault="007517CC" w:rsidP="00616DDE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 w:rsidR="0099509F" w:rsidRP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ab/>
      </w:r>
      <w:r w:rsidR="00464D2C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  <w:r w:rsidR="0099509F" w:rsidRPr="00464D2C">
        <w:rPr>
          <w:sz w:val="24"/>
          <w:szCs w:val="24"/>
        </w:rPr>
        <w:t>Learning Objective 4</w:t>
      </w:r>
      <w:r>
        <w:rPr>
          <w:sz w:val="24"/>
          <w:szCs w:val="24"/>
        </w:rPr>
        <w:t xml:space="preserve"> – Providing Information to a Client</w:t>
      </w:r>
    </w:p>
    <w:p w14:paraId="1FDCAC21" w14:textId="737348B5" w:rsidR="0099509F" w:rsidRDefault="00637239" w:rsidP="00616DDE">
      <w:pPr>
        <w:numPr>
          <w:ilvl w:val="0"/>
          <w:numId w:val="14"/>
        </w:numPr>
        <w:spacing w:after="120"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>Core Content (5</w:t>
      </w:r>
      <w:r w:rsidR="0099509F" w:rsidRPr="00464D2C">
        <w:rPr>
          <w:sz w:val="24"/>
          <w:szCs w:val="24"/>
        </w:rPr>
        <w:t xml:space="preserve"> Slides)</w:t>
      </w:r>
    </w:p>
    <w:p w14:paraId="28B938AC" w14:textId="74D192DB" w:rsidR="00601FA3" w:rsidRDefault="00601FA3" w:rsidP="00601FA3">
      <w:pPr>
        <w:pStyle w:val="ListParagraph"/>
        <w:numPr>
          <w:ilvl w:val="0"/>
          <w:numId w:val="18"/>
        </w:numPr>
        <w:spacing w:after="0"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Providing Information to a Client</w:t>
      </w:r>
    </w:p>
    <w:p w14:paraId="26FBC609" w14:textId="6B5AD0D8" w:rsidR="00601FA3" w:rsidRDefault="00601FA3" w:rsidP="00601FA3">
      <w:pPr>
        <w:pStyle w:val="ListParagraph"/>
        <w:numPr>
          <w:ilvl w:val="0"/>
          <w:numId w:val="18"/>
        </w:numPr>
        <w:spacing w:after="0"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Timing, Delivery, and Updating</w:t>
      </w:r>
    </w:p>
    <w:p w14:paraId="160ACBFB" w14:textId="4D4F29FB" w:rsidR="00601FA3" w:rsidRDefault="00601FA3" w:rsidP="00601FA3">
      <w:pPr>
        <w:pStyle w:val="ListParagraph"/>
        <w:numPr>
          <w:ilvl w:val="0"/>
          <w:numId w:val="18"/>
        </w:numPr>
        <w:spacing w:after="0"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Information to be Provided</w:t>
      </w:r>
    </w:p>
    <w:p w14:paraId="710A5DD1" w14:textId="28DDFF4B" w:rsidR="00601FA3" w:rsidRPr="00601FA3" w:rsidRDefault="00601FA3" w:rsidP="00601FA3">
      <w:pPr>
        <w:pStyle w:val="ListParagraph"/>
        <w:numPr>
          <w:ilvl w:val="0"/>
          <w:numId w:val="18"/>
        </w:numPr>
        <w:spacing w:after="0" w:line="259" w:lineRule="auto"/>
        <w:ind w:left="4680"/>
        <w:rPr>
          <w:sz w:val="24"/>
          <w:szCs w:val="24"/>
        </w:rPr>
      </w:pPr>
      <w:r>
        <w:rPr>
          <w:sz w:val="24"/>
          <w:szCs w:val="24"/>
        </w:rPr>
        <w:t>Terms of Engagement</w:t>
      </w:r>
    </w:p>
    <w:p w14:paraId="6FC43EC2" w14:textId="3E506717" w:rsidR="0099509F" w:rsidRPr="00464D2C" w:rsidRDefault="00601FA3" w:rsidP="00464D2C">
      <w:pPr>
        <w:numPr>
          <w:ilvl w:val="0"/>
          <w:numId w:val="14"/>
        </w:numPr>
        <w:spacing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Exercise: </w:t>
      </w:r>
      <w:r w:rsidRPr="00601FA3">
        <w:rPr>
          <w:sz w:val="24"/>
          <w:szCs w:val="24"/>
          <w:highlight w:val="yellow"/>
        </w:rPr>
        <w:t>&lt;Insert title of Vignette selected&gt;</w:t>
      </w:r>
    </w:p>
    <w:p w14:paraId="56A89156" w14:textId="77777777" w:rsidR="0099509F" w:rsidRPr="00464D2C" w:rsidRDefault="0099509F" w:rsidP="00464D2C">
      <w:pPr>
        <w:numPr>
          <w:ilvl w:val="0"/>
          <w:numId w:val="14"/>
        </w:numPr>
        <w:spacing w:line="240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Quick Review/Questions</w:t>
      </w:r>
    </w:p>
    <w:p w14:paraId="1BDC69A2" w14:textId="77777777" w:rsidR="0099509F" w:rsidRPr="00464D2C" w:rsidRDefault="0099509F" w:rsidP="00464D2C">
      <w:pPr>
        <w:spacing w:line="240" w:lineRule="auto"/>
        <w:rPr>
          <w:szCs w:val="18"/>
        </w:rPr>
      </w:pPr>
    </w:p>
    <w:p w14:paraId="71CD3A13" w14:textId="15FB58D0" w:rsidR="0099509F" w:rsidRPr="00464D2C" w:rsidRDefault="0099509F" w:rsidP="00616DDE">
      <w:pPr>
        <w:spacing w:after="120" w:line="240" w:lineRule="auto"/>
        <w:ind w:firstLine="720"/>
        <w:rPr>
          <w:sz w:val="24"/>
          <w:szCs w:val="24"/>
        </w:rPr>
      </w:pPr>
      <w:r w:rsidRPr="00464D2C">
        <w:rPr>
          <w:sz w:val="24"/>
          <w:szCs w:val="24"/>
        </w:rPr>
        <w:t>1</w:t>
      </w:r>
      <w:r w:rsidR="007517CC">
        <w:rPr>
          <w:sz w:val="24"/>
          <w:szCs w:val="24"/>
        </w:rPr>
        <w:t>0</w:t>
      </w:r>
      <w:r w:rsidRPr="00464D2C">
        <w:rPr>
          <w:sz w:val="24"/>
          <w:szCs w:val="24"/>
        </w:rPr>
        <w:t xml:space="preserve"> </w:t>
      </w:r>
      <w:r w:rsidRPr="00464D2C">
        <w:rPr>
          <w:sz w:val="24"/>
          <w:szCs w:val="24"/>
        </w:rPr>
        <w:tab/>
      </w:r>
      <w:r w:rsidRPr="00464D2C">
        <w:rPr>
          <w:sz w:val="24"/>
          <w:szCs w:val="24"/>
        </w:rPr>
        <w:tab/>
      </w:r>
      <w:r w:rsidR="00464D2C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  <w:r w:rsidRPr="00464D2C">
        <w:rPr>
          <w:sz w:val="24"/>
          <w:szCs w:val="24"/>
        </w:rPr>
        <w:t>Learning Objective 5</w:t>
      </w:r>
      <w:r w:rsidR="007517CC">
        <w:rPr>
          <w:sz w:val="24"/>
          <w:szCs w:val="24"/>
        </w:rPr>
        <w:t xml:space="preserve"> – Material Conflicts of Interest</w:t>
      </w:r>
    </w:p>
    <w:p w14:paraId="6939DD04" w14:textId="553D8027" w:rsidR="0099509F" w:rsidRDefault="0099509F" w:rsidP="00616DDE">
      <w:pPr>
        <w:numPr>
          <w:ilvl w:val="0"/>
          <w:numId w:val="15"/>
        </w:numPr>
        <w:spacing w:after="120"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Core Content (5 Slides)</w:t>
      </w:r>
    </w:p>
    <w:p w14:paraId="336A3801" w14:textId="043C6F11" w:rsidR="00601FA3" w:rsidRDefault="00601FA3" w:rsidP="00601FA3">
      <w:pPr>
        <w:numPr>
          <w:ilvl w:val="2"/>
          <w:numId w:val="1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Conflict of Interest Obligations</w:t>
      </w:r>
    </w:p>
    <w:p w14:paraId="1D7D840B" w14:textId="43C53CBA" w:rsidR="00601FA3" w:rsidRDefault="00601FA3" w:rsidP="00601FA3">
      <w:pPr>
        <w:numPr>
          <w:ilvl w:val="2"/>
          <w:numId w:val="1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Duty to Fully Disclose Material Conflicts</w:t>
      </w:r>
    </w:p>
    <w:p w14:paraId="00B77C46" w14:textId="2AD29DC6" w:rsidR="00601FA3" w:rsidRDefault="00601FA3" w:rsidP="00601FA3">
      <w:pPr>
        <w:numPr>
          <w:ilvl w:val="2"/>
          <w:numId w:val="1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Full Disclosure and Informed Consent</w:t>
      </w:r>
    </w:p>
    <w:p w14:paraId="6CFB8E04" w14:textId="73EAA220" w:rsidR="00601FA3" w:rsidRPr="00464D2C" w:rsidRDefault="00601FA3" w:rsidP="00601FA3">
      <w:pPr>
        <w:numPr>
          <w:ilvl w:val="2"/>
          <w:numId w:val="1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Managing Conflicts</w:t>
      </w:r>
    </w:p>
    <w:p w14:paraId="6BE0D4DE" w14:textId="42691AFF" w:rsidR="0099509F" w:rsidRPr="00464D2C" w:rsidRDefault="00601FA3" w:rsidP="00464D2C">
      <w:pPr>
        <w:numPr>
          <w:ilvl w:val="0"/>
          <w:numId w:val="15"/>
        </w:numPr>
        <w:spacing w:line="259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Exercise: </w:t>
      </w:r>
      <w:r w:rsidRPr="00601FA3">
        <w:rPr>
          <w:sz w:val="24"/>
          <w:szCs w:val="24"/>
          <w:highlight w:val="yellow"/>
        </w:rPr>
        <w:t>&lt;In</w:t>
      </w:r>
      <w:r>
        <w:rPr>
          <w:sz w:val="24"/>
          <w:szCs w:val="24"/>
          <w:highlight w:val="yellow"/>
        </w:rPr>
        <w:t>sert title of Vignette selected&gt;</w:t>
      </w:r>
    </w:p>
    <w:p w14:paraId="2B533080" w14:textId="77777777" w:rsidR="0099509F" w:rsidRPr="00464D2C" w:rsidRDefault="0099509F" w:rsidP="00464D2C">
      <w:pPr>
        <w:numPr>
          <w:ilvl w:val="0"/>
          <w:numId w:val="15"/>
        </w:numPr>
        <w:spacing w:line="259" w:lineRule="auto"/>
        <w:ind w:left="4248"/>
        <w:rPr>
          <w:sz w:val="24"/>
          <w:szCs w:val="24"/>
        </w:rPr>
      </w:pPr>
      <w:r w:rsidRPr="00464D2C">
        <w:rPr>
          <w:sz w:val="24"/>
          <w:szCs w:val="24"/>
        </w:rPr>
        <w:t>Quick Review/Questions</w:t>
      </w:r>
    </w:p>
    <w:p w14:paraId="0632DF3C" w14:textId="1CBD32BD" w:rsidR="00464D2C" w:rsidRPr="00464D2C" w:rsidRDefault="0099509F" w:rsidP="00464D2C">
      <w:pPr>
        <w:ind w:firstLine="720"/>
        <w:rPr>
          <w:sz w:val="24"/>
          <w:szCs w:val="24"/>
        </w:rPr>
      </w:pPr>
      <w:r w:rsidRPr="00464D2C">
        <w:rPr>
          <w:sz w:val="24"/>
          <w:szCs w:val="24"/>
        </w:rPr>
        <w:t xml:space="preserve"> </w:t>
      </w:r>
      <w:r w:rsidRPr="00464D2C">
        <w:rPr>
          <w:sz w:val="24"/>
          <w:szCs w:val="24"/>
        </w:rPr>
        <w:tab/>
      </w:r>
      <w:r w:rsidRPr="00464D2C">
        <w:rPr>
          <w:sz w:val="24"/>
          <w:szCs w:val="24"/>
        </w:rPr>
        <w:tab/>
      </w:r>
      <w:r w:rsidR="00464D2C" w:rsidRPr="00464D2C">
        <w:rPr>
          <w:sz w:val="24"/>
          <w:szCs w:val="24"/>
        </w:rPr>
        <w:tab/>
      </w:r>
      <w:r w:rsidR="00464D2C">
        <w:rPr>
          <w:sz w:val="24"/>
          <w:szCs w:val="24"/>
        </w:rPr>
        <w:tab/>
      </w:r>
    </w:p>
    <w:p w14:paraId="1ACFCCC0" w14:textId="570D4309" w:rsidR="00601FA3" w:rsidRDefault="00601FA3" w:rsidP="00616DD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Closing </w:t>
      </w:r>
      <w:r w:rsidR="00616DDE">
        <w:rPr>
          <w:sz w:val="24"/>
          <w:szCs w:val="24"/>
        </w:rPr>
        <w:t>(2 Slides)</w:t>
      </w:r>
    </w:p>
    <w:p w14:paraId="1883B09D" w14:textId="710D85FC" w:rsidR="00616DDE" w:rsidRDefault="00616DDE" w:rsidP="00616D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Wrap Up </w:t>
      </w:r>
      <w:r w:rsidR="00601FA3" w:rsidRPr="00601FA3">
        <w:rPr>
          <w:sz w:val="24"/>
          <w:szCs w:val="24"/>
        </w:rPr>
        <w:t>Review</w:t>
      </w:r>
    </w:p>
    <w:p w14:paraId="5E3C0AAB" w14:textId="01C91C28" w:rsidR="00601FA3" w:rsidRPr="00601FA3" w:rsidRDefault="00616DDE" w:rsidP="00616D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bookmarkStart w:id="0" w:name="_GoBack"/>
      <w:bookmarkEnd w:id="0"/>
      <w:r>
        <w:rPr>
          <w:sz w:val="24"/>
          <w:szCs w:val="24"/>
        </w:rPr>
        <w:t>Resources</w:t>
      </w:r>
      <w:r w:rsidR="00464D2C" w:rsidRPr="00601FA3">
        <w:rPr>
          <w:sz w:val="24"/>
          <w:szCs w:val="24"/>
        </w:rPr>
        <w:t xml:space="preserve"> </w:t>
      </w:r>
    </w:p>
    <w:p w14:paraId="399CF131" w14:textId="77777777" w:rsidR="00601FA3" w:rsidRPr="00601FA3" w:rsidRDefault="00601FA3" w:rsidP="00616D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601FA3">
        <w:rPr>
          <w:sz w:val="24"/>
          <w:szCs w:val="24"/>
        </w:rPr>
        <w:t>CE Reporting</w:t>
      </w:r>
    </w:p>
    <w:p w14:paraId="431E7EF3" w14:textId="3254719A" w:rsidR="00123C98" w:rsidRPr="00601FA3" w:rsidRDefault="00601FA3" w:rsidP="00616DDE">
      <w:pPr>
        <w:pStyle w:val="ListParagraph"/>
        <w:numPr>
          <w:ilvl w:val="0"/>
          <w:numId w:val="19"/>
        </w:numPr>
        <w:spacing w:after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464D2C" w:rsidRPr="00601FA3">
        <w:rPr>
          <w:sz w:val="24"/>
          <w:szCs w:val="24"/>
        </w:rPr>
        <w:t xml:space="preserve">Evaluation </w:t>
      </w:r>
      <w:r w:rsidR="00BC4AFC" w:rsidRPr="00601FA3">
        <w:rPr>
          <w:rFonts w:ascii="Calibri" w:hAnsi="Calibri" w:cs="Calibri"/>
          <w:sz w:val="24"/>
          <w:szCs w:val="24"/>
        </w:rPr>
        <w:t xml:space="preserve"> </w:t>
      </w:r>
    </w:p>
    <w:sectPr w:rsidR="00123C98" w:rsidRPr="00601FA3" w:rsidSect="00B43425">
      <w:headerReference w:type="default" r:id="rId8"/>
      <w:footerReference w:type="default" r:id="rId9"/>
      <w:pgSz w:w="12240" w:h="15840"/>
      <w:pgMar w:top="360" w:right="720" w:bottom="1440" w:left="36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7B64" w14:textId="77777777" w:rsidR="00890BE0" w:rsidRDefault="00890BE0" w:rsidP="00332203">
      <w:pPr>
        <w:spacing w:line="240" w:lineRule="auto"/>
      </w:pPr>
      <w:r>
        <w:separator/>
      </w:r>
    </w:p>
  </w:endnote>
  <w:endnote w:type="continuationSeparator" w:id="0">
    <w:p w14:paraId="24069037" w14:textId="77777777" w:rsidR="00890BE0" w:rsidRDefault="00890BE0" w:rsidP="0033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CCE8D" w14:textId="4BE6B564" w:rsidR="009D4D88" w:rsidRPr="00B43425" w:rsidRDefault="00B43425" w:rsidP="00237A39">
    <w:pPr>
      <w:pStyle w:val="Footer"/>
      <w:jc w:val="center"/>
      <w:rPr>
        <w:spacing w:val="20"/>
      </w:rPr>
    </w:pPr>
    <w:r w:rsidRPr="00B43425">
      <w:rPr>
        <w:rFonts w:ascii="Gotham Medium" w:hAnsi="Gotham Medium"/>
        <w:spacing w:val="20"/>
        <w:sz w:val="14"/>
        <w:szCs w:val="14"/>
      </w:rPr>
      <w:t>1425 K St NW #800 Washi</w:t>
    </w:r>
    <w:r w:rsidR="007516D7">
      <w:rPr>
        <w:rFonts w:ascii="Gotham Medium" w:hAnsi="Gotham Medium"/>
        <w:spacing w:val="20"/>
        <w:sz w:val="14"/>
        <w:szCs w:val="14"/>
      </w:rPr>
      <w:t xml:space="preserve">ngton, DC </w:t>
    </w:r>
    <w:proofErr w:type="gramStart"/>
    <w:r w:rsidR="007516D7">
      <w:rPr>
        <w:rFonts w:ascii="Gotham Medium" w:hAnsi="Gotham Medium"/>
        <w:spacing w:val="20"/>
        <w:sz w:val="14"/>
        <w:szCs w:val="14"/>
      </w:rPr>
      <w:t>20005  |</w:t>
    </w:r>
    <w:proofErr w:type="gramEnd"/>
    <w:r w:rsidR="007516D7">
      <w:rPr>
        <w:rFonts w:ascii="Gotham Medium" w:hAnsi="Gotham Medium"/>
        <w:spacing w:val="20"/>
        <w:sz w:val="14"/>
        <w:szCs w:val="14"/>
      </w:rPr>
      <w:t xml:space="preserve">  202.379.2227</w:t>
    </w:r>
    <w:r w:rsidRPr="00B43425">
      <w:rPr>
        <w:rFonts w:ascii="Gotham Medium" w:hAnsi="Gotham Medium"/>
        <w:spacing w:val="20"/>
        <w:sz w:val="14"/>
        <w:szCs w:val="14"/>
      </w:rPr>
      <w:t xml:space="preserve">  |  CFP.net</w:t>
    </w:r>
    <w:r w:rsidR="00C82B34">
      <w:rPr>
        <w:rFonts w:ascii="Gotham Medium" w:hAnsi="Gotham Medium"/>
        <w:spacing w:val="20"/>
        <w:sz w:val="14"/>
        <w:szCs w:val="14"/>
      </w:rPr>
      <w:t xml:space="preserve">    </w:t>
    </w:r>
    <w:r w:rsidR="007516D7">
      <w:rPr>
        <w:rFonts w:ascii="Gotham Medium" w:hAnsi="Gotham Medium"/>
        <w:spacing w:val="20"/>
        <w:sz w:val="14"/>
        <w:szCs w:val="14"/>
      </w:rPr>
      <w:t xml:space="preserve">Posted: </w:t>
    </w:r>
    <w:r w:rsidR="00FD45FE">
      <w:rPr>
        <w:rFonts w:ascii="Gotham Medium" w:hAnsi="Gotham Medium"/>
        <w:spacing w:val="20"/>
        <w:sz w:val="14"/>
        <w:szCs w:val="14"/>
      </w:rPr>
      <w:t>8</w:t>
    </w:r>
    <w:r w:rsidR="00C82B34">
      <w:rPr>
        <w:rFonts w:ascii="Gotham Medium" w:hAnsi="Gotham Medium"/>
        <w:spacing w:val="20"/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9075" w14:textId="77777777" w:rsidR="00890BE0" w:rsidRDefault="00890BE0" w:rsidP="00332203">
      <w:pPr>
        <w:spacing w:line="240" w:lineRule="auto"/>
      </w:pPr>
      <w:r>
        <w:separator/>
      </w:r>
    </w:p>
  </w:footnote>
  <w:footnote w:type="continuationSeparator" w:id="0">
    <w:p w14:paraId="1CC43ED7" w14:textId="77777777" w:rsidR="00890BE0" w:rsidRDefault="00890BE0" w:rsidP="00332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E87A" w14:textId="77777777" w:rsidR="009D4D88" w:rsidRPr="000142E9" w:rsidRDefault="000142E9" w:rsidP="000142E9">
    <w:pPr>
      <w:pStyle w:val="Header"/>
    </w:pPr>
    <w:r>
      <w:rPr>
        <w:noProof/>
      </w:rPr>
      <w:drawing>
        <wp:inline distT="0" distB="0" distL="0" distR="0" wp14:anchorId="55C27471" wp14:editId="1FF9EADE">
          <wp:extent cx="7315200" cy="1171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_Header_Gold_8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7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46"/>
    <w:multiLevelType w:val="hybridMultilevel"/>
    <w:tmpl w:val="D214BF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342701"/>
    <w:multiLevelType w:val="hybridMultilevel"/>
    <w:tmpl w:val="13CCC6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D73140A"/>
    <w:multiLevelType w:val="hybridMultilevel"/>
    <w:tmpl w:val="03563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D7FC1"/>
    <w:multiLevelType w:val="hybridMultilevel"/>
    <w:tmpl w:val="AB90219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88E3380"/>
    <w:multiLevelType w:val="hybridMultilevel"/>
    <w:tmpl w:val="A9A6EF2A"/>
    <w:lvl w:ilvl="0" w:tplc="EC7E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D6AE3"/>
    <w:multiLevelType w:val="hybridMultilevel"/>
    <w:tmpl w:val="9E98D7D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1E0902"/>
    <w:multiLevelType w:val="hybridMultilevel"/>
    <w:tmpl w:val="A80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0740A"/>
    <w:multiLevelType w:val="hybridMultilevel"/>
    <w:tmpl w:val="A4E68C9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4B217859"/>
    <w:multiLevelType w:val="hybridMultilevel"/>
    <w:tmpl w:val="21D8E468"/>
    <w:lvl w:ilvl="0" w:tplc="2E5029CE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B663AF5"/>
    <w:multiLevelType w:val="hybridMultilevel"/>
    <w:tmpl w:val="256C06B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03A7F6A"/>
    <w:multiLevelType w:val="hybridMultilevel"/>
    <w:tmpl w:val="CB306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2544F"/>
    <w:multiLevelType w:val="hybridMultilevel"/>
    <w:tmpl w:val="209C4F2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8225257"/>
    <w:multiLevelType w:val="hybridMultilevel"/>
    <w:tmpl w:val="208E3AC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2E93F7B"/>
    <w:multiLevelType w:val="hybridMultilevel"/>
    <w:tmpl w:val="DAB62A2E"/>
    <w:lvl w:ilvl="0" w:tplc="4470FEA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B5578B"/>
    <w:multiLevelType w:val="hybridMultilevel"/>
    <w:tmpl w:val="57523902"/>
    <w:lvl w:ilvl="0" w:tplc="6F28D102">
      <w:start w:val="1"/>
      <w:numFmt w:val="bullet"/>
      <w:pStyle w:val="ListParagraph"/>
      <w:lvlText w:val=""/>
      <w:lvlJc w:val="left"/>
      <w:pPr>
        <w:tabs>
          <w:tab w:val="num" w:pos="216"/>
        </w:tabs>
        <w:ind w:left="216" w:hanging="216"/>
      </w:pPr>
      <w:rPr>
        <w:rFonts w:ascii="Wingdings 3" w:hAnsi="Wingdings 3" w:hint="default"/>
        <w:caps w:val="0"/>
        <w:strike w:val="0"/>
        <w:dstrike w:val="0"/>
        <w:vanish w:val="0"/>
        <w:color w:val="1C9DCF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F4FFB"/>
    <w:multiLevelType w:val="hybridMultilevel"/>
    <w:tmpl w:val="4278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152F93"/>
    <w:multiLevelType w:val="hybridMultilevel"/>
    <w:tmpl w:val="A46088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060553F"/>
    <w:multiLevelType w:val="hybridMultilevel"/>
    <w:tmpl w:val="B0F06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4393B"/>
    <w:multiLevelType w:val="hybridMultilevel"/>
    <w:tmpl w:val="B44A27F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17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3"/>
    <w:rsid w:val="00005FA1"/>
    <w:rsid w:val="000142E9"/>
    <w:rsid w:val="00042B52"/>
    <w:rsid w:val="000804B4"/>
    <w:rsid w:val="00080E82"/>
    <w:rsid w:val="0008573A"/>
    <w:rsid w:val="000869FD"/>
    <w:rsid w:val="000E0C73"/>
    <w:rsid w:val="000E541D"/>
    <w:rsid w:val="00105EDE"/>
    <w:rsid w:val="00123C98"/>
    <w:rsid w:val="001A22CF"/>
    <w:rsid w:val="001D46F8"/>
    <w:rsid w:val="001E479A"/>
    <w:rsid w:val="00236B09"/>
    <w:rsid w:val="00237A39"/>
    <w:rsid w:val="002742C7"/>
    <w:rsid w:val="002968D9"/>
    <w:rsid w:val="00300AB3"/>
    <w:rsid w:val="00323957"/>
    <w:rsid w:val="00332203"/>
    <w:rsid w:val="00363170"/>
    <w:rsid w:val="00373634"/>
    <w:rsid w:val="003738E9"/>
    <w:rsid w:val="0040087A"/>
    <w:rsid w:val="00446D4F"/>
    <w:rsid w:val="004475CF"/>
    <w:rsid w:val="00464D2C"/>
    <w:rsid w:val="004D069D"/>
    <w:rsid w:val="004D1F78"/>
    <w:rsid w:val="00507D0B"/>
    <w:rsid w:val="00536A11"/>
    <w:rsid w:val="00574B7F"/>
    <w:rsid w:val="005E42B6"/>
    <w:rsid w:val="005E55A8"/>
    <w:rsid w:val="00601FA3"/>
    <w:rsid w:val="00616DDE"/>
    <w:rsid w:val="00637239"/>
    <w:rsid w:val="00682C76"/>
    <w:rsid w:val="006C130E"/>
    <w:rsid w:val="007516D7"/>
    <w:rsid w:val="007517CC"/>
    <w:rsid w:val="007B05BD"/>
    <w:rsid w:val="007B2156"/>
    <w:rsid w:val="008133DE"/>
    <w:rsid w:val="00814F1A"/>
    <w:rsid w:val="00830E0C"/>
    <w:rsid w:val="00845540"/>
    <w:rsid w:val="0087633E"/>
    <w:rsid w:val="00890BE0"/>
    <w:rsid w:val="008B0CAB"/>
    <w:rsid w:val="008B5539"/>
    <w:rsid w:val="00913341"/>
    <w:rsid w:val="00913AFF"/>
    <w:rsid w:val="009375FD"/>
    <w:rsid w:val="00950B27"/>
    <w:rsid w:val="00955B70"/>
    <w:rsid w:val="00972E43"/>
    <w:rsid w:val="0099509F"/>
    <w:rsid w:val="009D4D88"/>
    <w:rsid w:val="00A413C7"/>
    <w:rsid w:val="00A879DD"/>
    <w:rsid w:val="00AA6F92"/>
    <w:rsid w:val="00AB68BC"/>
    <w:rsid w:val="00AC3A00"/>
    <w:rsid w:val="00AD4F16"/>
    <w:rsid w:val="00AF1616"/>
    <w:rsid w:val="00B0666F"/>
    <w:rsid w:val="00B15D48"/>
    <w:rsid w:val="00B279EE"/>
    <w:rsid w:val="00B43425"/>
    <w:rsid w:val="00B571AB"/>
    <w:rsid w:val="00B80C27"/>
    <w:rsid w:val="00B85D07"/>
    <w:rsid w:val="00BB352E"/>
    <w:rsid w:val="00BC4AFC"/>
    <w:rsid w:val="00BD695F"/>
    <w:rsid w:val="00C36118"/>
    <w:rsid w:val="00C82B34"/>
    <w:rsid w:val="00C9343A"/>
    <w:rsid w:val="00CD1648"/>
    <w:rsid w:val="00CE3DD8"/>
    <w:rsid w:val="00D01D0B"/>
    <w:rsid w:val="00D05CDE"/>
    <w:rsid w:val="00D0636E"/>
    <w:rsid w:val="00D25068"/>
    <w:rsid w:val="00D3233F"/>
    <w:rsid w:val="00D5118B"/>
    <w:rsid w:val="00D61043"/>
    <w:rsid w:val="00DA328B"/>
    <w:rsid w:val="00DA4BB8"/>
    <w:rsid w:val="00DB1A19"/>
    <w:rsid w:val="00DC0B15"/>
    <w:rsid w:val="00DC378E"/>
    <w:rsid w:val="00E0549C"/>
    <w:rsid w:val="00E348E6"/>
    <w:rsid w:val="00E35FFB"/>
    <w:rsid w:val="00E4497B"/>
    <w:rsid w:val="00E97339"/>
    <w:rsid w:val="00EA088A"/>
    <w:rsid w:val="00EE6AAD"/>
    <w:rsid w:val="00F23DA8"/>
    <w:rsid w:val="00F653B5"/>
    <w:rsid w:val="00F8222E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2F82658"/>
  <w15:docId w15:val="{078C6FB4-2C56-4DA2-A5B0-D9941EA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00"/>
    <w:pPr>
      <w:spacing w:after="0" w:line="280" w:lineRule="exact"/>
    </w:pPr>
    <w:rPr>
      <w:rFonts w:ascii="Arial" w:hAnsi="Arial"/>
      <w:color w:val="131313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8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88A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8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088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8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088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A088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A088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32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03"/>
  </w:style>
  <w:style w:type="paragraph" w:styleId="Footer">
    <w:name w:val="footer"/>
    <w:basedOn w:val="Normal"/>
    <w:link w:val="FooterChar"/>
    <w:uiPriority w:val="99"/>
    <w:unhideWhenUsed/>
    <w:rsid w:val="00332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03"/>
  </w:style>
  <w:style w:type="paragraph" w:styleId="BalloonText">
    <w:name w:val="Balloon Text"/>
    <w:basedOn w:val="Normal"/>
    <w:link w:val="BalloonTextChar"/>
    <w:uiPriority w:val="99"/>
    <w:semiHidden/>
    <w:unhideWhenUsed/>
    <w:rsid w:val="0033220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A00"/>
    <w:pPr>
      <w:numPr>
        <w:numId w:val="1"/>
      </w:numPr>
      <w:tabs>
        <w:tab w:val="clear" w:pos="216"/>
        <w:tab w:val="left" w:pos="360"/>
      </w:tabs>
      <w:spacing w:after="120"/>
      <w:ind w:left="360" w:right="720" w:hanging="360"/>
    </w:pPr>
  </w:style>
  <w:style w:type="character" w:styleId="Hyperlink">
    <w:name w:val="Hyperlink"/>
    <w:basedOn w:val="DefaultParagraphFont"/>
    <w:uiPriority w:val="99"/>
    <w:unhideWhenUsed/>
    <w:rsid w:val="00BC4A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F23DA8"/>
  </w:style>
  <w:style w:type="table" w:customStyle="1" w:styleId="TableGrid1">
    <w:name w:val="Table Grid1"/>
    <w:basedOn w:val="TableNormal"/>
    <w:next w:val="TableGrid"/>
    <w:uiPriority w:val="39"/>
    <w:rsid w:val="00B0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7B"/>
    <w:rPr>
      <w:rFonts w:ascii="Arial" w:hAnsi="Arial"/>
      <w:color w:val="13131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7B"/>
    <w:rPr>
      <w:rFonts w:ascii="Arial" w:hAnsi="Arial"/>
      <w:b/>
      <w:bCs/>
      <w:color w:val="1313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FP Board">
      <a:majorFont>
        <a:latin typeface="Gotham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86F8-EAE4-4795-BCC0-C23F2E4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Financial Planner Board of Standards,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Horenkamp</dc:creator>
  <cp:keywords/>
  <dc:description/>
  <cp:lastModifiedBy>Joanna Truitt</cp:lastModifiedBy>
  <cp:revision>6</cp:revision>
  <cp:lastPrinted>2018-07-20T17:42:00Z</cp:lastPrinted>
  <dcterms:created xsi:type="dcterms:W3CDTF">2018-07-18T18:51:00Z</dcterms:created>
  <dcterms:modified xsi:type="dcterms:W3CDTF">2018-07-26T13:56:00Z</dcterms:modified>
</cp:coreProperties>
</file>